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C4ACB" w14:textId="6B332DB7" w:rsidR="00C343B1" w:rsidRPr="008219B4" w:rsidRDefault="008219B4" w:rsidP="00C343B1">
      <w:pPr>
        <w:tabs>
          <w:tab w:val="left" w:pos="1133"/>
        </w:tabs>
        <w:rPr>
          <w:rFonts w:cstheme="minorHAnsi"/>
          <w:b/>
          <w:bCs/>
          <w:sz w:val="18"/>
          <w:szCs w:val="18"/>
        </w:rPr>
      </w:pPr>
      <w:r w:rsidRPr="008219B4">
        <w:rPr>
          <w:rFonts w:cstheme="minorHAnsi"/>
          <w:b/>
          <w:bCs/>
          <w:sz w:val="18"/>
          <w:szCs w:val="18"/>
        </w:rPr>
        <w:t>MİSGEP ile Güvenli Madencilik</w:t>
      </w:r>
    </w:p>
    <w:p w14:paraId="10CD7140" w14:textId="2F7313A5" w:rsidR="008219B4" w:rsidRDefault="008219B4" w:rsidP="00C343B1">
      <w:pPr>
        <w:tabs>
          <w:tab w:val="left" w:pos="1133"/>
        </w:tabs>
        <w:rPr>
          <w:rFonts w:cstheme="minorHAnsi"/>
          <w:sz w:val="18"/>
          <w:szCs w:val="18"/>
        </w:rPr>
      </w:pPr>
    </w:p>
    <w:p w14:paraId="61D899A1" w14:textId="77777777" w:rsidR="008219B4" w:rsidRPr="008219B4" w:rsidRDefault="008219B4" w:rsidP="008219B4">
      <w:pPr>
        <w:tabs>
          <w:tab w:val="left" w:pos="1133"/>
        </w:tabs>
        <w:rPr>
          <w:rFonts w:cstheme="minorHAnsi"/>
          <w:sz w:val="18"/>
          <w:szCs w:val="18"/>
        </w:rPr>
      </w:pPr>
      <w:r w:rsidRPr="008219B4">
        <w:rPr>
          <w:rFonts w:cstheme="minorHAnsi"/>
          <w:sz w:val="18"/>
          <w:szCs w:val="18"/>
        </w:rPr>
        <w:t>Hande Seray TUNCAY</w:t>
      </w:r>
    </w:p>
    <w:p w14:paraId="4D8A90D3" w14:textId="77777777" w:rsidR="008219B4" w:rsidRPr="008219B4" w:rsidRDefault="008219B4" w:rsidP="008219B4">
      <w:pPr>
        <w:tabs>
          <w:tab w:val="left" w:pos="1133"/>
        </w:tabs>
        <w:rPr>
          <w:rFonts w:cstheme="minorHAnsi"/>
          <w:sz w:val="18"/>
          <w:szCs w:val="18"/>
        </w:rPr>
      </w:pPr>
      <w:r w:rsidRPr="008219B4">
        <w:rPr>
          <w:rFonts w:cstheme="minorHAnsi"/>
          <w:sz w:val="18"/>
          <w:szCs w:val="18"/>
        </w:rPr>
        <w:t>Çalışma ve Sosyal Güvenlik Bakanlığı</w:t>
      </w:r>
    </w:p>
    <w:p w14:paraId="57E2D89A" w14:textId="77777777" w:rsidR="008219B4" w:rsidRPr="008219B4" w:rsidRDefault="008219B4" w:rsidP="008219B4">
      <w:pPr>
        <w:tabs>
          <w:tab w:val="left" w:pos="1133"/>
        </w:tabs>
        <w:rPr>
          <w:rFonts w:cstheme="minorHAnsi"/>
          <w:sz w:val="18"/>
          <w:szCs w:val="18"/>
        </w:rPr>
      </w:pPr>
      <w:r w:rsidRPr="008219B4">
        <w:rPr>
          <w:rFonts w:cstheme="minorHAnsi"/>
          <w:sz w:val="18"/>
          <w:szCs w:val="18"/>
        </w:rPr>
        <w:t>İş Sağlığı ve Güvenliği Genel Müdürlüğü</w:t>
      </w:r>
    </w:p>
    <w:p w14:paraId="349C5FA4" w14:textId="77777777" w:rsidR="008219B4" w:rsidRPr="008219B4" w:rsidRDefault="008219B4" w:rsidP="008219B4">
      <w:pPr>
        <w:tabs>
          <w:tab w:val="left" w:pos="1133"/>
        </w:tabs>
        <w:rPr>
          <w:rFonts w:cstheme="minorHAnsi"/>
          <w:sz w:val="18"/>
          <w:szCs w:val="18"/>
        </w:rPr>
      </w:pPr>
      <w:r w:rsidRPr="008219B4">
        <w:rPr>
          <w:rFonts w:cstheme="minorHAnsi"/>
          <w:sz w:val="18"/>
          <w:szCs w:val="18"/>
        </w:rPr>
        <w:t>İş Sağlığı ve Güvenliği Uzmanı</w:t>
      </w:r>
    </w:p>
    <w:p w14:paraId="6CC56FFD" w14:textId="272EF1A8" w:rsidR="008219B4" w:rsidRDefault="008219B4" w:rsidP="008219B4">
      <w:pPr>
        <w:tabs>
          <w:tab w:val="left" w:pos="1133"/>
        </w:tabs>
        <w:rPr>
          <w:rFonts w:cstheme="minorHAnsi"/>
          <w:sz w:val="18"/>
          <w:szCs w:val="18"/>
        </w:rPr>
      </w:pPr>
      <w:r w:rsidRPr="008219B4">
        <w:rPr>
          <w:rFonts w:cstheme="minorHAnsi"/>
          <w:sz w:val="18"/>
          <w:szCs w:val="18"/>
        </w:rPr>
        <w:t>MİSGEP Koordinatörü</w:t>
      </w:r>
    </w:p>
    <w:p w14:paraId="4EF98FF9" w14:textId="57152A68" w:rsidR="008219B4" w:rsidRDefault="008219B4" w:rsidP="008219B4">
      <w:pPr>
        <w:tabs>
          <w:tab w:val="left" w:pos="1133"/>
        </w:tabs>
        <w:rPr>
          <w:rFonts w:cstheme="minorHAnsi"/>
          <w:sz w:val="18"/>
          <w:szCs w:val="18"/>
        </w:rPr>
      </w:pPr>
    </w:p>
    <w:p w14:paraId="26D0E131" w14:textId="0658F3D2" w:rsidR="008219B4" w:rsidRPr="008219B4" w:rsidRDefault="008219B4" w:rsidP="008219B4">
      <w:pPr>
        <w:tabs>
          <w:tab w:val="left" w:pos="1133"/>
        </w:tabs>
        <w:jc w:val="both"/>
        <w:rPr>
          <w:rFonts w:cstheme="minorHAnsi"/>
          <w:b/>
          <w:bCs/>
          <w:sz w:val="18"/>
          <w:szCs w:val="18"/>
        </w:rPr>
      </w:pPr>
      <w:r w:rsidRPr="008219B4">
        <w:rPr>
          <w:rFonts w:cstheme="minorHAnsi"/>
          <w:b/>
          <w:bCs/>
          <w:sz w:val="18"/>
          <w:szCs w:val="18"/>
        </w:rPr>
        <w:t>Madencilikte İş Sağlığı ve Güvenliğinin Tarihi</w:t>
      </w:r>
    </w:p>
    <w:p w14:paraId="365BCE92" w14:textId="1D8E6D4C" w:rsidR="008219B4" w:rsidRDefault="008219B4" w:rsidP="008219B4">
      <w:pPr>
        <w:tabs>
          <w:tab w:val="left" w:pos="1133"/>
        </w:tabs>
        <w:jc w:val="both"/>
        <w:rPr>
          <w:rFonts w:cstheme="minorHAnsi"/>
          <w:sz w:val="18"/>
          <w:szCs w:val="18"/>
        </w:rPr>
      </w:pPr>
      <w:r w:rsidRPr="008219B4">
        <w:rPr>
          <w:rFonts w:cstheme="minorHAnsi"/>
          <w:sz w:val="18"/>
          <w:szCs w:val="18"/>
        </w:rPr>
        <w:t xml:space="preserve">İş sağlığı ve güvenliği kavramı dünyada ilk olarak madencilik sektörü ile ele alınmıştır. Milattan önce 300’lü yıllarda Hipokrat’ın maden ocaklarındaki kurşun zehirlenmesi üzerine yaptığı araştırmalarla başlayan süreç, kömürün ısınma amacıyla kullanıldığı İngiltere’de baca temizleyicilerinin kanser hastalığına yakalanmaları üzerine İngiliz Parlamentosunca çıkarılan 1788’de Baca Temizleyicileri Yasası ile devam etmiştir. Ülkemizde ise 1800’lerin sonlarında kömür madenciliğinde Zonguldak ve Ereğli bölgelerinde iki tüzük yürürlüğe konulmuştur: 1867 tarihli Dilaver Paşa Nizamnamesi ve 1869 tarihli Maadin Nizamnamesi. Dilaver Paşa Nizamnamesi’nde üretimin artırılmasına yönelik düzenlemelerin yanında çalışanların sağlığını da korumak amaçlanmış, Maadin Nizamnamesi’nde ise iş kazalarının önlenmesi ve gerekli durumlarda işçilere tazminat ödenmesi hükümleri yer almıştır. </w:t>
      </w:r>
    </w:p>
    <w:p w14:paraId="7C03C450" w14:textId="77777777" w:rsidR="008219B4" w:rsidRPr="008219B4" w:rsidRDefault="008219B4" w:rsidP="008219B4">
      <w:pPr>
        <w:tabs>
          <w:tab w:val="left" w:pos="1133"/>
        </w:tabs>
        <w:jc w:val="both"/>
        <w:rPr>
          <w:rFonts w:cstheme="minorHAnsi"/>
          <w:sz w:val="18"/>
          <w:szCs w:val="18"/>
        </w:rPr>
      </w:pPr>
    </w:p>
    <w:p w14:paraId="7B109299" w14:textId="378F2ABF" w:rsidR="008219B4" w:rsidRDefault="008219B4" w:rsidP="008219B4">
      <w:pPr>
        <w:tabs>
          <w:tab w:val="left" w:pos="1133"/>
        </w:tabs>
        <w:jc w:val="both"/>
        <w:rPr>
          <w:rFonts w:cstheme="minorHAnsi"/>
          <w:sz w:val="18"/>
          <w:szCs w:val="18"/>
        </w:rPr>
      </w:pPr>
      <w:r w:rsidRPr="008219B4">
        <w:rPr>
          <w:rFonts w:cstheme="minorHAnsi"/>
          <w:sz w:val="18"/>
          <w:szCs w:val="18"/>
        </w:rPr>
        <w:t xml:space="preserve">Ülkemizin mevcut iş sağlığı ve güvenliği (İSG) mevzuatı Avrupa Birliği (AB) uyum süreci kapsamında şekillenmiştir. 9/391/EEC sayılı İş Sağlığı ve Güvenliği Çerçeve Direktifinin hükümleri de AB uyum süreci kapsamında ilk kez 4857 sayılı İş Kanununda karşılık bulmuştur. AB uyum süreci kapsamında ‘risk değerlendirmesi’ kavramı, ilk kez ulusal çalışma mevzuatımıza girmiştir. 2003 yılından itibaren Avrupa Birliği’nin İSG ile ilgili alt direktifleri de ülkemizde uygulamaya konulmuştur. Daha çok teknik alanlara hitap eden bu mevzuatlar kapsamında gürültü, titreşim, patlayıcı ortamlar, biyolojik etkenler, kimyasalların kullanımı vb. konular yer almaktadır. </w:t>
      </w:r>
    </w:p>
    <w:p w14:paraId="0A67BAA1" w14:textId="77777777" w:rsidR="008219B4" w:rsidRPr="008219B4" w:rsidRDefault="008219B4" w:rsidP="008219B4">
      <w:pPr>
        <w:tabs>
          <w:tab w:val="left" w:pos="1133"/>
        </w:tabs>
        <w:jc w:val="both"/>
        <w:rPr>
          <w:rFonts w:cstheme="minorHAnsi"/>
          <w:sz w:val="18"/>
          <w:szCs w:val="18"/>
        </w:rPr>
      </w:pPr>
    </w:p>
    <w:p w14:paraId="45D4F670" w14:textId="486F72C7" w:rsidR="008219B4" w:rsidRDefault="008219B4" w:rsidP="008219B4">
      <w:pPr>
        <w:tabs>
          <w:tab w:val="left" w:pos="1133"/>
        </w:tabs>
        <w:jc w:val="both"/>
        <w:rPr>
          <w:rFonts w:cstheme="minorHAnsi"/>
          <w:sz w:val="18"/>
          <w:szCs w:val="18"/>
        </w:rPr>
      </w:pPr>
      <w:r w:rsidRPr="008219B4">
        <w:rPr>
          <w:rFonts w:cstheme="minorHAnsi"/>
          <w:sz w:val="18"/>
          <w:szCs w:val="18"/>
        </w:rPr>
        <w:t>4857 sayılı İş Kanunun getirdiği İSG hükümleri de daha sınırlı bir alana hitap etmekteydi. Bu kapsamda tanımlanan “sanayiden sayılan işyerleri” ifadesi maden sektörünü de içermektedir. Ülkemizde iş sağlığı ve güvenliği alanındaki ilk uygulamalar madencilik sektöründedir ve bu uygulamaların sürekliliği de mevzuatla sağlanmaktadır.</w:t>
      </w:r>
    </w:p>
    <w:p w14:paraId="76931049" w14:textId="77777777" w:rsidR="008219B4" w:rsidRPr="008219B4" w:rsidRDefault="008219B4" w:rsidP="008219B4">
      <w:pPr>
        <w:tabs>
          <w:tab w:val="left" w:pos="1133"/>
        </w:tabs>
        <w:jc w:val="both"/>
        <w:rPr>
          <w:rFonts w:cstheme="minorHAnsi"/>
          <w:sz w:val="18"/>
          <w:szCs w:val="18"/>
        </w:rPr>
      </w:pPr>
    </w:p>
    <w:p w14:paraId="15FEEE19" w14:textId="77777777" w:rsidR="008219B4" w:rsidRPr="008219B4" w:rsidRDefault="008219B4" w:rsidP="008219B4">
      <w:pPr>
        <w:tabs>
          <w:tab w:val="left" w:pos="1133"/>
        </w:tabs>
        <w:jc w:val="both"/>
        <w:rPr>
          <w:rFonts w:cstheme="minorHAnsi"/>
          <w:b/>
          <w:bCs/>
          <w:sz w:val="18"/>
          <w:szCs w:val="18"/>
        </w:rPr>
      </w:pPr>
      <w:r w:rsidRPr="008219B4">
        <w:rPr>
          <w:rFonts w:cstheme="minorHAnsi"/>
          <w:b/>
          <w:bCs/>
          <w:sz w:val="18"/>
          <w:szCs w:val="18"/>
        </w:rPr>
        <w:t>Madencilik ve Önemi</w:t>
      </w:r>
    </w:p>
    <w:p w14:paraId="7000EC87" w14:textId="02E4B21D" w:rsidR="008219B4" w:rsidRDefault="008219B4" w:rsidP="008219B4">
      <w:pPr>
        <w:tabs>
          <w:tab w:val="left" w:pos="1133"/>
        </w:tabs>
        <w:jc w:val="both"/>
        <w:rPr>
          <w:rFonts w:cstheme="minorHAnsi"/>
          <w:sz w:val="18"/>
          <w:szCs w:val="18"/>
        </w:rPr>
      </w:pPr>
      <w:r w:rsidRPr="008219B4">
        <w:rPr>
          <w:rFonts w:cstheme="minorHAnsi"/>
          <w:sz w:val="18"/>
          <w:szCs w:val="18"/>
        </w:rPr>
        <w:t>Madencilik sektörü yarattığı katma değer, istihdam ve arz güvenliği yönleriyle de ülkeler için oldukça önemlidir. Ülkemizde de üretim, ithalat ve ihracat süreçlerinin hepsi düşünüldüğünde, sektörler arasında katma değer ve istihdam yaratma kapasitesi açısından üst sıralarda kendine yer bulan bir sektördür. Daha çok kırsal alanlara yakın yerlerdeki iş sahaları ile de kente göçü önleyen ve bölgesel kalkınmayı hızlandıran özelliğe sahiptir. Ayrıca madenler, milli güvenlik açısından da önemlidir. Bu nedenle, ekonomik ve sosyal kalkınma politikalarının ve planlarının oluşturulmasında madenciliğe özel bir önem verilmesi kaçınılmazdır. Ekonomik açıdan baktığımızda sektörün GSYH’ye katkısı 2020 yılında bir önceki yıla göre %23 artarak 59,2 milyar TL olmuştur.</w:t>
      </w:r>
    </w:p>
    <w:p w14:paraId="1A91C41A" w14:textId="77777777" w:rsidR="008219B4" w:rsidRPr="008219B4" w:rsidRDefault="008219B4" w:rsidP="008219B4">
      <w:pPr>
        <w:tabs>
          <w:tab w:val="left" w:pos="1133"/>
        </w:tabs>
        <w:jc w:val="both"/>
        <w:rPr>
          <w:rFonts w:cstheme="minorHAnsi"/>
          <w:sz w:val="18"/>
          <w:szCs w:val="18"/>
        </w:rPr>
      </w:pPr>
    </w:p>
    <w:p w14:paraId="6E7EE0C4" w14:textId="651CCA73" w:rsidR="008219B4" w:rsidRDefault="008219B4" w:rsidP="008219B4">
      <w:pPr>
        <w:tabs>
          <w:tab w:val="left" w:pos="1133"/>
        </w:tabs>
        <w:jc w:val="both"/>
        <w:rPr>
          <w:rFonts w:cstheme="minorHAnsi"/>
          <w:sz w:val="18"/>
          <w:szCs w:val="18"/>
        </w:rPr>
      </w:pPr>
      <w:r w:rsidRPr="008219B4">
        <w:rPr>
          <w:rFonts w:cstheme="minorHAnsi"/>
          <w:sz w:val="18"/>
          <w:szCs w:val="18"/>
        </w:rPr>
        <w:t>Genç ve aktif jeolojik yapısı sebebiyle ülkemizde çok çeşitli maden yatakları bulunmaktadır. Günümüzde dünyada yaklaşık 90 çeşit madenin üretimi yapılmaktayken ülkemizde 60 civarında maden türünde üretim yapılması da sektörün önemini pekiştirmektedir. Başta endüstriyel ham maddeler olmak üzere, bazı metalik madenler, linyit ve jeotermal kaynaklar gibi enerji ham maddeleri açısından ülkemiz oldukça zengindir.</w:t>
      </w:r>
    </w:p>
    <w:p w14:paraId="1C8F86AE" w14:textId="77777777" w:rsidR="008219B4" w:rsidRPr="008219B4" w:rsidRDefault="008219B4" w:rsidP="008219B4">
      <w:pPr>
        <w:tabs>
          <w:tab w:val="left" w:pos="1133"/>
        </w:tabs>
        <w:jc w:val="both"/>
        <w:rPr>
          <w:rFonts w:cstheme="minorHAnsi"/>
          <w:sz w:val="18"/>
          <w:szCs w:val="18"/>
        </w:rPr>
      </w:pPr>
    </w:p>
    <w:p w14:paraId="1481A46F" w14:textId="492E8013" w:rsidR="008219B4" w:rsidRDefault="008219B4" w:rsidP="008219B4">
      <w:pPr>
        <w:tabs>
          <w:tab w:val="left" w:pos="1133"/>
        </w:tabs>
        <w:jc w:val="both"/>
        <w:rPr>
          <w:rFonts w:cstheme="minorHAnsi"/>
          <w:sz w:val="18"/>
          <w:szCs w:val="18"/>
        </w:rPr>
      </w:pPr>
      <w:r w:rsidRPr="008219B4">
        <w:rPr>
          <w:rFonts w:cstheme="minorHAnsi"/>
          <w:sz w:val="18"/>
          <w:szCs w:val="18"/>
        </w:rPr>
        <w:t>Ülkemizin üretim rakamlarına bakıldığında 2020 yılında 88,4 milyon ton kömür üretimi, 14,7 milyon ton mermer ve türevi diyebileceğimiz doğal taş üretimi yapılmıştır. Altın üretimi ise 42 ton olarak gerçekleşmiş olup son on yılda yaklaşık %80’lik bir artış sağlanmıştır.</w:t>
      </w:r>
    </w:p>
    <w:p w14:paraId="17F441F4" w14:textId="77777777" w:rsidR="008219B4" w:rsidRPr="008219B4" w:rsidRDefault="008219B4" w:rsidP="008219B4">
      <w:pPr>
        <w:tabs>
          <w:tab w:val="left" w:pos="1133"/>
        </w:tabs>
        <w:jc w:val="both"/>
        <w:rPr>
          <w:rFonts w:cstheme="minorHAnsi"/>
          <w:sz w:val="18"/>
          <w:szCs w:val="18"/>
        </w:rPr>
      </w:pPr>
    </w:p>
    <w:p w14:paraId="4C8DF916" w14:textId="77777777" w:rsidR="008219B4" w:rsidRPr="008219B4" w:rsidRDefault="008219B4" w:rsidP="008219B4">
      <w:pPr>
        <w:tabs>
          <w:tab w:val="left" w:pos="1133"/>
        </w:tabs>
        <w:jc w:val="both"/>
        <w:rPr>
          <w:rFonts w:cstheme="minorHAnsi"/>
          <w:b/>
          <w:bCs/>
          <w:sz w:val="18"/>
          <w:szCs w:val="18"/>
        </w:rPr>
      </w:pPr>
      <w:r w:rsidRPr="008219B4">
        <w:rPr>
          <w:rFonts w:cstheme="minorHAnsi"/>
          <w:b/>
          <w:bCs/>
          <w:sz w:val="18"/>
          <w:szCs w:val="18"/>
        </w:rPr>
        <w:t>Güvenli ve Sürdürülebilir Madencilik</w:t>
      </w:r>
    </w:p>
    <w:p w14:paraId="7D9994C2" w14:textId="1092FA72" w:rsidR="008219B4" w:rsidRDefault="008219B4" w:rsidP="008219B4">
      <w:pPr>
        <w:tabs>
          <w:tab w:val="left" w:pos="1133"/>
        </w:tabs>
        <w:jc w:val="both"/>
        <w:rPr>
          <w:rFonts w:cstheme="minorHAnsi"/>
          <w:sz w:val="18"/>
          <w:szCs w:val="18"/>
        </w:rPr>
      </w:pPr>
      <w:r w:rsidRPr="008219B4">
        <w:rPr>
          <w:rFonts w:cstheme="minorHAnsi"/>
          <w:sz w:val="18"/>
          <w:szCs w:val="18"/>
        </w:rPr>
        <w:t xml:space="preserve">Ülkemizde madencilik sektörünü işyeri boyutunda inceleyecek olursak, sektörün yerel dinamiklerle şekillendiğini ve çoğunlukla küçük ve orta büyüklükteki işletmelerden oluştuğunu görürüz. Ülkemizde 1-9 çalışanı bulunan maden işyerlerinin oranı %62, 10-49 çalışan istihdam eden maden işyerlerinin oranı ise %32’dir. Özetle maden işyerlerinin %94’ünün 1-49 çalışan istihdam ediyor olması, gerek ekonomik devamlılık gerekse de iş sağlığı ve güvenliği noktasında önemli bir veri olarak ele alınmalıdır. Ülkemizde 250 ve üzeri çalışanı olan maden işyerlerinin toplam maden işyerlerine oranı ise %0,98’dir. </w:t>
      </w:r>
    </w:p>
    <w:p w14:paraId="719EA1DB" w14:textId="77777777" w:rsidR="008219B4" w:rsidRPr="008219B4" w:rsidRDefault="008219B4" w:rsidP="008219B4">
      <w:pPr>
        <w:tabs>
          <w:tab w:val="left" w:pos="1133"/>
        </w:tabs>
        <w:jc w:val="both"/>
        <w:rPr>
          <w:rFonts w:cstheme="minorHAnsi"/>
          <w:sz w:val="18"/>
          <w:szCs w:val="18"/>
        </w:rPr>
      </w:pPr>
    </w:p>
    <w:p w14:paraId="07ECD988" w14:textId="77777777" w:rsidR="008219B4" w:rsidRPr="008219B4" w:rsidRDefault="008219B4" w:rsidP="008219B4">
      <w:pPr>
        <w:tabs>
          <w:tab w:val="left" w:pos="1133"/>
        </w:tabs>
        <w:jc w:val="both"/>
        <w:rPr>
          <w:rFonts w:cstheme="minorHAnsi"/>
          <w:sz w:val="18"/>
          <w:szCs w:val="18"/>
        </w:rPr>
      </w:pPr>
      <w:r w:rsidRPr="008219B4">
        <w:rPr>
          <w:rFonts w:cstheme="minorHAnsi"/>
          <w:sz w:val="18"/>
          <w:szCs w:val="18"/>
        </w:rPr>
        <w:t>Özellikle Madencilik Sektöründe İş Sağlığı ve Güvenliğinin Geliştirilmesi Projesi (MİSGEP) ülkemizin yerel madencilik dinamiklerine göre sektörün tüm paydaşlarının ihtiyaçlarını karşılayacak şekilde hazırlanmıştır. Hem AB projelerinin gereği hem de İş Sağlığı ve Güvenliği Genel Müdürlüğünün paydaşlarının görüşlerini temel alma amacı doğrultusunda çeşitli paydaş ihtiyaç analizi toplantıları yapılmıştır. Bu toplantılarda madencilik sektöründe öne çıkan problemler;</w:t>
      </w:r>
    </w:p>
    <w:p w14:paraId="2461DE0C" w14:textId="77777777" w:rsidR="008219B4" w:rsidRPr="004C7411" w:rsidRDefault="008219B4" w:rsidP="004C7411">
      <w:pPr>
        <w:pStyle w:val="ListeParagraf"/>
        <w:numPr>
          <w:ilvl w:val="0"/>
          <w:numId w:val="1"/>
        </w:numPr>
        <w:tabs>
          <w:tab w:val="left" w:pos="1133"/>
        </w:tabs>
        <w:jc w:val="both"/>
        <w:rPr>
          <w:rFonts w:cstheme="minorHAnsi"/>
          <w:sz w:val="18"/>
          <w:szCs w:val="18"/>
        </w:rPr>
      </w:pPr>
      <w:r w:rsidRPr="004C7411">
        <w:rPr>
          <w:rFonts w:cstheme="minorHAnsi"/>
          <w:sz w:val="18"/>
          <w:szCs w:val="18"/>
        </w:rPr>
        <w:t>Madencilik sektörünün İSG bakımından riskleri ve kaza istatistiklerin de en üst sıralarda yer alması</w:t>
      </w:r>
    </w:p>
    <w:p w14:paraId="59902935" w14:textId="77777777" w:rsidR="008219B4" w:rsidRPr="004C7411" w:rsidRDefault="008219B4" w:rsidP="004C7411">
      <w:pPr>
        <w:pStyle w:val="ListeParagraf"/>
        <w:numPr>
          <w:ilvl w:val="0"/>
          <w:numId w:val="1"/>
        </w:numPr>
        <w:tabs>
          <w:tab w:val="left" w:pos="1133"/>
        </w:tabs>
        <w:jc w:val="both"/>
        <w:rPr>
          <w:rFonts w:cstheme="minorHAnsi"/>
          <w:sz w:val="18"/>
          <w:szCs w:val="18"/>
        </w:rPr>
      </w:pPr>
      <w:r w:rsidRPr="004C7411">
        <w:rPr>
          <w:rFonts w:cstheme="minorHAnsi"/>
          <w:sz w:val="18"/>
          <w:szCs w:val="18"/>
        </w:rPr>
        <w:t>İşçi, işveren ve diğer paydaşlar olmak üzere önleyici İSG uygulamalarının içselleştirilememesi</w:t>
      </w:r>
    </w:p>
    <w:p w14:paraId="0A89AE99" w14:textId="77777777" w:rsidR="008219B4" w:rsidRPr="004C7411" w:rsidRDefault="008219B4" w:rsidP="004C7411">
      <w:pPr>
        <w:pStyle w:val="ListeParagraf"/>
        <w:numPr>
          <w:ilvl w:val="0"/>
          <w:numId w:val="1"/>
        </w:numPr>
        <w:tabs>
          <w:tab w:val="left" w:pos="1133"/>
        </w:tabs>
        <w:jc w:val="both"/>
        <w:rPr>
          <w:rFonts w:cstheme="minorHAnsi"/>
          <w:sz w:val="18"/>
          <w:szCs w:val="18"/>
        </w:rPr>
      </w:pPr>
      <w:r w:rsidRPr="004C7411">
        <w:rPr>
          <w:rFonts w:cstheme="minorHAnsi"/>
          <w:sz w:val="18"/>
          <w:szCs w:val="18"/>
        </w:rPr>
        <w:t>İSG’ye dair uygulamaların öncelikli bulunmaması</w:t>
      </w:r>
    </w:p>
    <w:p w14:paraId="5EFBDCFA" w14:textId="77777777" w:rsidR="008219B4" w:rsidRPr="004C7411" w:rsidRDefault="008219B4" w:rsidP="004C7411">
      <w:pPr>
        <w:pStyle w:val="ListeParagraf"/>
        <w:numPr>
          <w:ilvl w:val="0"/>
          <w:numId w:val="1"/>
        </w:numPr>
        <w:tabs>
          <w:tab w:val="left" w:pos="1133"/>
        </w:tabs>
        <w:jc w:val="both"/>
        <w:rPr>
          <w:rFonts w:cstheme="minorHAnsi"/>
          <w:sz w:val="18"/>
          <w:szCs w:val="18"/>
        </w:rPr>
      </w:pPr>
      <w:r w:rsidRPr="004C7411">
        <w:rPr>
          <w:rFonts w:cstheme="minorHAnsi"/>
          <w:sz w:val="18"/>
          <w:szCs w:val="18"/>
        </w:rPr>
        <w:t>Maden işyerleri ile araştırma enstitüleri, üniversiteler ve kamu arasında İSG açısından iş birliği eksikliği</w:t>
      </w:r>
    </w:p>
    <w:p w14:paraId="7F5941E7" w14:textId="77777777" w:rsidR="008219B4" w:rsidRPr="004C7411" w:rsidRDefault="008219B4" w:rsidP="004C7411">
      <w:pPr>
        <w:pStyle w:val="ListeParagraf"/>
        <w:numPr>
          <w:ilvl w:val="0"/>
          <w:numId w:val="1"/>
        </w:numPr>
        <w:tabs>
          <w:tab w:val="left" w:pos="1133"/>
        </w:tabs>
        <w:jc w:val="both"/>
        <w:rPr>
          <w:rFonts w:cstheme="minorHAnsi"/>
          <w:sz w:val="18"/>
          <w:szCs w:val="18"/>
        </w:rPr>
      </w:pPr>
      <w:r w:rsidRPr="004C7411">
        <w:rPr>
          <w:rFonts w:cstheme="minorHAnsi"/>
          <w:sz w:val="18"/>
          <w:szCs w:val="18"/>
        </w:rPr>
        <w:t>İşletme düzeyinde acil durumlara hazırlık konusunda yetersizlikler</w:t>
      </w:r>
    </w:p>
    <w:p w14:paraId="1E422804" w14:textId="2E48D7E3" w:rsidR="008219B4" w:rsidRDefault="008219B4" w:rsidP="008219B4">
      <w:pPr>
        <w:tabs>
          <w:tab w:val="left" w:pos="1133"/>
        </w:tabs>
        <w:jc w:val="both"/>
        <w:rPr>
          <w:rFonts w:cstheme="minorHAnsi"/>
          <w:sz w:val="18"/>
          <w:szCs w:val="18"/>
        </w:rPr>
      </w:pPr>
      <w:r w:rsidRPr="008219B4">
        <w:rPr>
          <w:rFonts w:cstheme="minorHAnsi"/>
          <w:sz w:val="18"/>
          <w:szCs w:val="18"/>
        </w:rPr>
        <w:lastRenderedPageBreak/>
        <w:t>Belirlenen her problemin alt problemleri de mevcuttur. Örneğin sektörde AB süreci ile gelen önleyici İSG uygulamalarının tam yerleşmemesinin sebebi sektörün reaktif yapıdaki tüzüklerle şekillenmiş ve bu yapının fazlaca benimsenmiş olmasıdır. Özellikle yaşanan elim Soma ve Ermenek kazaları sonrasında acil durum hazırlığı ile arama ve kurtarma çalışmalarının önemi daha da ortaya çıkmış ve işletmelerde bu anlamda kurumsal kapasite artırılmasına dair çalışmalara olan ihtiyaç ortaya çıkmıştır.</w:t>
      </w:r>
    </w:p>
    <w:p w14:paraId="3B8EF482" w14:textId="77777777" w:rsidR="004C7411" w:rsidRPr="008219B4" w:rsidRDefault="004C7411" w:rsidP="008219B4">
      <w:pPr>
        <w:tabs>
          <w:tab w:val="left" w:pos="1133"/>
        </w:tabs>
        <w:jc w:val="both"/>
        <w:rPr>
          <w:rFonts w:cstheme="minorHAnsi"/>
          <w:sz w:val="18"/>
          <w:szCs w:val="18"/>
        </w:rPr>
      </w:pPr>
    </w:p>
    <w:p w14:paraId="6B05E6E9" w14:textId="7646FF48" w:rsidR="008219B4" w:rsidRDefault="008219B4" w:rsidP="008219B4">
      <w:pPr>
        <w:tabs>
          <w:tab w:val="left" w:pos="1133"/>
        </w:tabs>
        <w:jc w:val="both"/>
        <w:rPr>
          <w:rFonts w:cstheme="minorHAnsi"/>
          <w:sz w:val="18"/>
          <w:szCs w:val="18"/>
        </w:rPr>
      </w:pPr>
      <w:r w:rsidRPr="008219B4">
        <w:rPr>
          <w:rFonts w:cstheme="minorHAnsi"/>
          <w:sz w:val="18"/>
          <w:szCs w:val="18"/>
        </w:rPr>
        <w:t xml:space="preserve">Bu problemler ve hedef kitle değerlendirildiğinde AB projesi 3 farklı bileşen ile hayata geçirilmiştir. İş Sağlığı ve Güvenliği Genel Müdürlüğü MİSGEP kapsamında faydalanıcı konumundadır. Doğrudan hibe bileşeni (finansal destek ve rehberlik programı); proje kapsamında maden işyerlerine sağlanan finansal destekleri, teknik destek bileşeni; hedef kitleye yönelik eğitimleri ve hizmetleri, hibe bileşeni ise STK’lar, üniversiteler, organize sanayi bölgeleri, meslek liseleri gibi çeşitli paydaşların yürütücü olacağı hibe projelerini içermektedir. </w:t>
      </w:r>
    </w:p>
    <w:p w14:paraId="1CBC681E" w14:textId="77777777" w:rsidR="004C7411" w:rsidRPr="008219B4" w:rsidRDefault="004C7411" w:rsidP="008219B4">
      <w:pPr>
        <w:tabs>
          <w:tab w:val="left" w:pos="1133"/>
        </w:tabs>
        <w:jc w:val="both"/>
        <w:rPr>
          <w:rFonts w:cstheme="minorHAnsi"/>
          <w:sz w:val="18"/>
          <w:szCs w:val="18"/>
        </w:rPr>
      </w:pPr>
    </w:p>
    <w:p w14:paraId="5C786118" w14:textId="02F2FD3A" w:rsidR="008219B4" w:rsidRDefault="008219B4" w:rsidP="008219B4">
      <w:pPr>
        <w:tabs>
          <w:tab w:val="left" w:pos="1133"/>
        </w:tabs>
        <w:jc w:val="both"/>
        <w:rPr>
          <w:rFonts w:cstheme="minorHAnsi"/>
          <w:sz w:val="18"/>
          <w:szCs w:val="18"/>
        </w:rPr>
      </w:pPr>
      <w:r w:rsidRPr="008219B4">
        <w:rPr>
          <w:rFonts w:cstheme="minorHAnsi"/>
          <w:sz w:val="18"/>
          <w:szCs w:val="18"/>
        </w:rPr>
        <w:t>AB nezdinde iş sağlığı ve güvenliğine dair hususlar sosyal politika ve istihdam odaklı 19. fasıl kapsamında yer almakta olup bu alana yönelik operasyonel program ise insan kaynağının geliştirilmesine odaklı olarak planlanmıştır. İnsan kaynağının geliştirilmesi kapsamında da en temel aktiviteler eğitim, farkındalığın artırılması ve üçüncü kişilere finansal desteklerin sağlanarak kapasite artışlarının gerçekleştirilmesi olarak belirtilebilir. Temel olarak AB, özellikle ilerleme raporları kapsamında her fasıl veya bölüme dair belli başlı sorunların üzerinde durmaktadır. İSG ile ilgili olarak son dönem raporlarında mevzuat uyumuna dair herhangi bir sorun yer almamakla beraber sahada bu kuralların uygulamaya geçmesine dair eksiklikler olduğu belirtilmektedir. Bu proje ile belirlenen eksiklerin giderilmesi ve ilgili AB mevzuatlarının saha uygulamalarının sağlanması konusunda olumlu sonuçlara ulaşmak amaçlanmıştır. Finansal olarak baktığımızda ise %85’i Avrupa Birliği’nin finansal desteği ile %15’i Türkiye Cumhuriyeti kaynaklarıyla sağlanan MİSGEP, 17,6 milyon avro bütçeli bir projedir.</w:t>
      </w:r>
    </w:p>
    <w:p w14:paraId="3EE941A2" w14:textId="77777777" w:rsidR="004C7411" w:rsidRPr="008219B4" w:rsidRDefault="004C7411" w:rsidP="008219B4">
      <w:pPr>
        <w:tabs>
          <w:tab w:val="left" w:pos="1133"/>
        </w:tabs>
        <w:jc w:val="both"/>
        <w:rPr>
          <w:rFonts w:cstheme="minorHAnsi"/>
          <w:sz w:val="18"/>
          <w:szCs w:val="18"/>
        </w:rPr>
      </w:pPr>
    </w:p>
    <w:p w14:paraId="1131B7A7" w14:textId="77777777" w:rsidR="008219B4" w:rsidRPr="004C7411" w:rsidRDefault="008219B4" w:rsidP="008219B4">
      <w:pPr>
        <w:tabs>
          <w:tab w:val="left" w:pos="1133"/>
        </w:tabs>
        <w:jc w:val="both"/>
        <w:rPr>
          <w:rFonts w:cstheme="minorHAnsi"/>
          <w:b/>
          <w:bCs/>
          <w:sz w:val="18"/>
          <w:szCs w:val="18"/>
        </w:rPr>
      </w:pPr>
      <w:r w:rsidRPr="004C7411">
        <w:rPr>
          <w:rFonts w:cstheme="minorHAnsi"/>
          <w:b/>
          <w:bCs/>
          <w:sz w:val="18"/>
          <w:szCs w:val="18"/>
        </w:rPr>
        <w:t>Teknik Yardım Bileşeni</w:t>
      </w:r>
    </w:p>
    <w:p w14:paraId="3B5F44A8" w14:textId="1587BA19" w:rsidR="008219B4" w:rsidRDefault="008219B4" w:rsidP="008219B4">
      <w:pPr>
        <w:tabs>
          <w:tab w:val="left" w:pos="1133"/>
        </w:tabs>
        <w:jc w:val="both"/>
        <w:rPr>
          <w:rFonts w:cstheme="minorHAnsi"/>
          <w:sz w:val="18"/>
          <w:szCs w:val="18"/>
        </w:rPr>
      </w:pPr>
      <w:r w:rsidRPr="008219B4">
        <w:rPr>
          <w:rFonts w:cstheme="minorHAnsi"/>
          <w:sz w:val="18"/>
          <w:szCs w:val="18"/>
        </w:rPr>
        <w:t>Teknik yardım aktiviteleri, faydalanıcı konumdaki İş Sağlığı ve Güvenliği Genel Müdürlüğünün yüklenici üzerinden yürüttüğü aktivitelerdir. Bu aktiviteler için hedef kitle üniversite öğrencileri, meslek lisesi öğretmenleri, işverenler, işçiler, mühendis ve iş güvenliği uzmanlarıdır. Nihayetinde projenin ülkemizde iş sağlığı ve güvenliği kültürünü yaygınlaştırması ile tüm toplumu etkileyeceği söylenebilir.</w:t>
      </w:r>
    </w:p>
    <w:p w14:paraId="12FB1E30" w14:textId="77777777" w:rsidR="004C7411" w:rsidRPr="008219B4" w:rsidRDefault="004C7411" w:rsidP="008219B4">
      <w:pPr>
        <w:tabs>
          <w:tab w:val="left" w:pos="1133"/>
        </w:tabs>
        <w:jc w:val="both"/>
        <w:rPr>
          <w:rFonts w:cstheme="minorHAnsi"/>
          <w:sz w:val="18"/>
          <w:szCs w:val="18"/>
        </w:rPr>
      </w:pPr>
    </w:p>
    <w:p w14:paraId="50D9A358" w14:textId="46C1C764" w:rsidR="008219B4" w:rsidRDefault="008219B4" w:rsidP="008219B4">
      <w:pPr>
        <w:tabs>
          <w:tab w:val="left" w:pos="1133"/>
        </w:tabs>
        <w:jc w:val="both"/>
        <w:rPr>
          <w:rFonts w:cstheme="minorHAnsi"/>
          <w:sz w:val="18"/>
          <w:szCs w:val="18"/>
        </w:rPr>
      </w:pPr>
      <w:r w:rsidRPr="008219B4">
        <w:rPr>
          <w:rFonts w:cstheme="minorHAnsi"/>
          <w:sz w:val="18"/>
          <w:szCs w:val="18"/>
        </w:rPr>
        <w:t>Teknik yardım bileşeni Kasım 2019 tarihinde başlamış olup Covid-19 pandemi sürecinde özellikle yüz yüze yapılacak aktiviteler ertelenmek sorunda kalınmıştır. Tiyatro yoluyla çalışanlara verilen eğitimlerde pandemi şartlarına uygun tasarıma gidilmiş ve tır üzerine konuşlandırılmış turne sahnesi ile aktivite gerçekleştirilmiştir.</w:t>
      </w:r>
    </w:p>
    <w:p w14:paraId="130B2AC3" w14:textId="77777777" w:rsidR="004C7411" w:rsidRPr="008219B4" w:rsidRDefault="004C7411" w:rsidP="008219B4">
      <w:pPr>
        <w:tabs>
          <w:tab w:val="left" w:pos="1133"/>
        </w:tabs>
        <w:jc w:val="both"/>
        <w:rPr>
          <w:rFonts w:cstheme="minorHAnsi"/>
          <w:sz w:val="18"/>
          <w:szCs w:val="18"/>
        </w:rPr>
      </w:pPr>
    </w:p>
    <w:p w14:paraId="485C374B" w14:textId="2E742FBE" w:rsidR="008219B4" w:rsidRPr="004C7411" w:rsidRDefault="008219B4" w:rsidP="008219B4">
      <w:pPr>
        <w:tabs>
          <w:tab w:val="left" w:pos="1133"/>
        </w:tabs>
        <w:jc w:val="both"/>
        <w:rPr>
          <w:rFonts w:cstheme="minorHAnsi"/>
          <w:b/>
          <w:bCs/>
          <w:sz w:val="18"/>
          <w:szCs w:val="18"/>
        </w:rPr>
      </w:pPr>
      <w:r w:rsidRPr="004C7411">
        <w:rPr>
          <w:rFonts w:cstheme="minorHAnsi"/>
          <w:b/>
          <w:bCs/>
          <w:sz w:val="18"/>
          <w:szCs w:val="18"/>
        </w:rPr>
        <w:t>“Özellikle Madencilik Sektöründe İş Sağlığı ve Güvenliğinin Geliştirilmesi Projesi” Maden Çalışanlarına Tiyatro ile İSG Farkındalığı Kazandıracak</w:t>
      </w:r>
    </w:p>
    <w:p w14:paraId="14C2074C" w14:textId="67E79364" w:rsidR="008219B4" w:rsidRDefault="008219B4" w:rsidP="008219B4">
      <w:pPr>
        <w:tabs>
          <w:tab w:val="left" w:pos="1133"/>
        </w:tabs>
        <w:jc w:val="both"/>
        <w:rPr>
          <w:rFonts w:cstheme="minorHAnsi"/>
          <w:sz w:val="18"/>
          <w:szCs w:val="18"/>
        </w:rPr>
      </w:pPr>
      <w:r w:rsidRPr="008219B4">
        <w:rPr>
          <w:rFonts w:cstheme="minorHAnsi"/>
          <w:sz w:val="18"/>
          <w:szCs w:val="18"/>
        </w:rPr>
        <w:t xml:space="preserve">Maden sektörü çalışanlarına verilen eğitimler yetişkin eğitimleridir ve yetişkin eğitimi kapsamında çalışanlarda algı değişikliği oluşturarak İSG bilincini kazandırmak geleneksel eğitim yöntemleri ile oldukça zordur. Görsel öğelere ek olarak drama, tiyatro vb. yöntemlerle interaktif olarak algı değişikliği sağlamak ise kalıcı İSG farkındalığı açısından oldukça etkilidir. Bu kapsamda madencilik sektöründe uygulanacak olan “Güven Usta ile Vardiya Öyküleri” tiyatro serisi 8 oyundan oluşturulmuştur. Oyunlar 8-10 dakika arası sürelerle, maden çalışanları arasında iletişim ve iş birliğini teşvik ederek takım ruhu oluşturmak amacıyla drama tekniği ile hazırlanmıştır. Drama tekniği insan davranışlarını, iletişim temelli konuları ve soyut kavramları anlamada en etkili yöntemlerden biridir. Oyunların konularını belirlemek için yapılan literatür taramasının ardından saha incelemesi de yapılmıştır. Saha incelemesinde moderatör ve proje uzmanlarından oluşan ekip madencilik operasyonunda madencilikle ilgili birçok faaliyeti gözlemleme fırsatı bulmuş ve gerekli KKD'lerle tipik bir yeraltı üretim sahasını ziyaret etme deneyimi elde etmiştir. Saha incelemesinden sonra MİSGEP paydaşları, maden mühendisleri ve STK temsilcilerinden oluşan odak gruplar ile toplantılar düzenlenmiştir. </w:t>
      </w:r>
    </w:p>
    <w:p w14:paraId="3A0E5F09" w14:textId="77777777" w:rsidR="004C7411" w:rsidRPr="008219B4" w:rsidRDefault="004C7411" w:rsidP="008219B4">
      <w:pPr>
        <w:tabs>
          <w:tab w:val="left" w:pos="1133"/>
        </w:tabs>
        <w:jc w:val="both"/>
        <w:rPr>
          <w:rFonts w:cstheme="minorHAnsi"/>
          <w:sz w:val="18"/>
          <w:szCs w:val="18"/>
        </w:rPr>
      </w:pPr>
    </w:p>
    <w:p w14:paraId="729EBA49" w14:textId="77777777" w:rsidR="008219B4" w:rsidRPr="008219B4" w:rsidRDefault="008219B4" w:rsidP="008219B4">
      <w:pPr>
        <w:tabs>
          <w:tab w:val="left" w:pos="1133"/>
        </w:tabs>
        <w:jc w:val="both"/>
        <w:rPr>
          <w:rFonts w:cstheme="minorHAnsi"/>
          <w:sz w:val="18"/>
          <w:szCs w:val="18"/>
        </w:rPr>
      </w:pPr>
      <w:r w:rsidRPr="008219B4">
        <w:rPr>
          <w:rFonts w:cstheme="minorHAnsi"/>
          <w:sz w:val="18"/>
          <w:szCs w:val="18"/>
        </w:rPr>
        <w:t xml:space="preserve">8 bölümlük oyunun genel olarak senaryo içerikleri; </w:t>
      </w:r>
    </w:p>
    <w:p w14:paraId="4E5D6DE4" w14:textId="77777777" w:rsidR="008219B4" w:rsidRPr="00E052AC" w:rsidRDefault="008219B4" w:rsidP="008219B4">
      <w:pPr>
        <w:tabs>
          <w:tab w:val="left" w:pos="1133"/>
        </w:tabs>
        <w:jc w:val="both"/>
        <w:rPr>
          <w:rFonts w:cstheme="minorHAnsi"/>
          <w:i/>
          <w:iCs/>
          <w:sz w:val="18"/>
          <w:szCs w:val="18"/>
        </w:rPr>
      </w:pPr>
      <w:r w:rsidRPr="00E052AC">
        <w:rPr>
          <w:rFonts w:cstheme="minorHAnsi"/>
          <w:i/>
          <w:iCs/>
          <w:sz w:val="18"/>
          <w:szCs w:val="18"/>
        </w:rPr>
        <w:t xml:space="preserve">“KKD nedir, neden ihtiyacım var, beni ne kadar korur?  </w:t>
      </w:r>
    </w:p>
    <w:p w14:paraId="714DA8E7" w14:textId="77777777" w:rsidR="008219B4" w:rsidRPr="00E052AC" w:rsidRDefault="008219B4" w:rsidP="008219B4">
      <w:pPr>
        <w:tabs>
          <w:tab w:val="left" w:pos="1133"/>
        </w:tabs>
        <w:jc w:val="both"/>
        <w:rPr>
          <w:rFonts w:cstheme="minorHAnsi"/>
          <w:i/>
          <w:iCs/>
          <w:sz w:val="18"/>
          <w:szCs w:val="18"/>
        </w:rPr>
      </w:pPr>
      <w:r w:rsidRPr="00E052AC">
        <w:rPr>
          <w:rFonts w:cstheme="minorHAnsi"/>
          <w:i/>
          <w:iCs/>
          <w:sz w:val="18"/>
          <w:szCs w:val="18"/>
        </w:rPr>
        <w:t xml:space="preserve">Ne yapacağımı bilmediğim zaman nasıl davranmalıyım, kime danışmalıyım?  </w:t>
      </w:r>
    </w:p>
    <w:p w14:paraId="4B55A765" w14:textId="77777777" w:rsidR="008219B4" w:rsidRPr="00E052AC" w:rsidRDefault="008219B4" w:rsidP="008219B4">
      <w:pPr>
        <w:tabs>
          <w:tab w:val="left" w:pos="1133"/>
        </w:tabs>
        <w:jc w:val="both"/>
        <w:rPr>
          <w:rFonts w:cstheme="minorHAnsi"/>
          <w:i/>
          <w:iCs/>
          <w:sz w:val="18"/>
          <w:szCs w:val="18"/>
        </w:rPr>
      </w:pPr>
      <w:r w:rsidRPr="00E052AC">
        <w:rPr>
          <w:rFonts w:cstheme="minorHAnsi"/>
          <w:i/>
          <w:iCs/>
          <w:sz w:val="18"/>
          <w:szCs w:val="18"/>
        </w:rPr>
        <w:t xml:space="preserve">Mevcut İSG Yasası ve İş Kanununa göre haklarım ve görevlerim nelerdir? </w:t>
      </w:r>
    </w:p>
    <w:p w14:paraId="3003A2BC" w14:textId="77777777" w:rsidR="008219B4" w:rsidRPr="00E052AC" w:rsidRDefault="008219B4" w:rsidP="008219B4">
      <w:pPr>
        <w:tabs>
          <w:tab w:val="left" w:pos="1133"/>
        </w:tabs>
        <w:jc w:val="both"/>
        <w:rPr>
          <w:rFonts w:cstheme="minorHAnsi"/>
          <w:i/>
          <w:iCs/>
          <w:sz w:val="18"/>
          <w:szCs w:val="18"/>
        </w:rPr>
      </w:pPr>
      <w:r w:rsidRPr="00E052AC">
        <w:rPr>
          <w:rFonts w:cstheme="minorHAnsi"/>
          <w:i/>
          <w:iCs/>
          <w:sz w:val="18"/>
          <w:szCs w:val="18"/>
        </w:rPr>
        <w:t xml:space="preserve">Ramak kala olay nedir, niçin dikkate almalıyım? </w:t>
      </w:r>
    </w:p>
    <w:p w14:paraId="1686E65C" w14:textId="77777777" w:rsidR="008219B4" w:rsidRPr="00E052AC" w:rsidRDefault="008219B4" w:rsidP="008219B4">
      <w:pPr>
        <w:tabs>
          <w:tab w:val="left" w:pos="1133"/>
        </w:tabs>
        <w:jc w:val="both"/>
        <w:rPr>
          <w:rFonts w:cstheme="minorHAnsi"/>
          <w:i/>
          <w:iCs/>
          <w:sz w:val="18"/>
          <w:szCs w:val="18"/>
        </w:rPr>
      </w:pPr>
      <w:r w:rsidRPr="00E052AC">
        <w:rPr>
          <w:rFonts w:cstheme="minorHAnsi"/>
          <w:i/>
          <w:iCs/>
          <w:sz w:val="18"/>
          <w:szCs w:val="18"/>
        </w:rPr>
        <w:t xml:space="preserve">Sosyal, ekonomik ve ailesel baskılarının olumsuz etkileri nelerdir, ALO 170’ten nasıl yararlanırım? </w:t>
      </w:r>
    </w:p>
    <w:p w14:paraId="504005A7" w14:textId="77777777" w:rsidR="008219B4" w:rsidRPr="00E052AC" w:rsidRDefault="008219B4" w:rsidP="008219B4">
      <w:pPr>
        <w:tabs>
          <w:tab w:val="left" w:pos="1133"/>
        </w:tabs>
        <w:jc w:val="both"/>
        <w:rPr>
          <w:rFonts w:cstheme="minorHAnsi"/>
          <w:i/>
          <w:iCs/>
          <w:sz w:val="18"/>
          <w:szCs w:val="18"/>
        </w:rPr>
      </w:pPr>
      <w:r w:rsidRPr="00E052AC">
        <w:rPr>
          <w:rFonts w:cstheme="minorHAnsi"/>
          <w:i/>
          <w:iCs/>
          <w:sz w:val="18"/>
          <w:szCs w:val="18"/>
        </w:rPr>
        <w:t xml:space="preserve">Çalışan temsilcisinin görev ve sorumlulukları nelerdir? </w:t>
      </w:r>
    </w:p>
    <w:p w14:paraId="4325B448" w14:textId="77777777" w:rsidR="008219B4" w:rsidRPr="00E052AC" w:rsidRDefault="008219B4" w:rsidP="008219B4">
      <w:pPr>
        <w:tabs>
          <w:tab w:val="left" w:pos="1133"/>
        </w:tabs>
        <w:jc w:val="both"/>
        <w:rPr>
          <w:rFonts w:cstheme="minorHAnsi"/>
          <w:i/>
          <w:iCs/>
          <w:sz w:val="18"/>
          <w:szCs w:val="18"/>
        </w:rPr>
      </w:pPr>
      <w:r w:rsidRPr="00E052AC">
        <w:rPr>
          <w:rFonts w:cstheme="minorHAnsi"/>
          <w:i/>
          <w:iCs/>
          <w:sz w:val="18"/>
          <w:szCs w:val="18"/>
        </w:rPr>
        <w:t xml:space="preserve">Neden düzenli sağlık taraması yaptırmalıyım? </w:t>
      </w:r>
    </w:p>
    <w:p w14:paraId="1881F51E" w14:textId="4C7197C2" w:rsidR="008219B4" w:rsidRDefault="008219B4" w:rsidP="008219B4">
      <w:pPr>
        <w:tabs>
          <w:tab w:val="left" w:pos="1133"/>
        </w:tabs>
        <w:jc w:val="both"/>
        <w:rPr>
          <w:rFonts w:cstheme="minorHAnsi"/>
          <w:sz w:val="18"/>
          <w:szCs w:val="18"/>
        </w:rPr>
      </w:pPr>
      <w:r w:rsidRPr="00E052AC">
        <w:rPr>
          <w:rFonts w:cstheme="minorHAnsi"/>
          <w:i/>
          <w:iCs/>
          <w:sz w:val="18"/>
          <w:szCs w:val="18"/>
        </w:rPr>
        <w:t>İş kazası nedir? Acelecilik mi, ihmalkârlık mı?”</w:t>
      </w:r>
      <w:r w:rsidRPr="008219B4">
        <w:rPr>
          <w:rFonts w:cstheme="minorHAnsi"/>
          <w:sz w:val="18"/>
          <w:szCs w:val="18"/>
        </w:rPr>
        <w:t xml:space="preserve"> olarak belirlenmiştir.</w:t>
      </w:r>
    </w:p>
    <w:p w14:paraId="3CD7CE22" w14:textId="77777777" w:rsidR="00E052AC" w:rsidRPr="008219B4" w:rsidRDefault="00E052AC" w:rsidP="008219B4">
      <w:pPr>
        <w:tabs>
          <w:tab w:val="left" w:pos="1133"/>
        </w:tabs>
        <w:jc w:val="both"/>
        <w:rPr>
          <w:rFonts w:cstheme="minorHAnsi"/>
          <w:sz w:val="18"/>
          <w:szCs w:val="18"/>
        </w:rPr>
      </w:pPr>
    </w:p>
    <w:p w14:paraId="4CA533E6" w14:textId="3E0BD454" w:rsidR="008219B4" w:rsidRDefault="008219B4" w:rsidP="008219B4">
      <w:pPr>
        <w:tabs>
          <w:tab w:val="left" w:pos="1133"/>
        </w:tabs>
        <w:jc w:val="both"/>
        <w:rPr>
          <w:rFonts w:cstheme="minorHAnsi"/>
          <w:sz w:val="18"/>
          <w:szCs w:val="18"/>
        </w:rPr>
      </w:pPr>
      <w:r w:rsidRPr="008219B4">
        <w:rPr>
          <w:rFonts w:cstheme="minorHAnsi"/>
          <w:sz w:val="18"/>
          <w:szCs w:val="18"/>
        </w:rPr>
        <w:t xml:space="preserve">MİSGEP kapsamında interaktif eğitim seminerlerine 2021 Haziran ayında Manisa Soma’da ilk gösterimle başlanmış, toplamda 28 ilde 58 gösterimle 10.235 maden çalışanına ulaşarak Eylül 2021 itibarıyla tamamlanmıştır. Pandemi koşullarına bağlı olarak açık havada mobil tır üzerinde maden çalışanları ile buluşan tiyatro, ülkemizin tüm bölgelerinde maden çalışanlarına “Siz Neredeyseniz Biz Oradayız” mottosuyla gitmiştir. Ülkemizin kuzeyinden güneyine, doğusundan batısına kadar iklim koşulları ve mesafe tanımaksızın gidilmiş ve yaklaşık 19.000 km yol kat edilmiştir.   </w:t>
      </w:r>
    </w:p>
    <w:p w14:paraId="66DD7C85" w14:textId="77777777" w:rsidR="00E052AC" w:rsidRPr="008219B4" w:rsidRDefault="00E052AC" w:rsidP="008219B4">
      <w:pPr>
        <w:tabs>
          <w:tab w:val="left" w:pos="1133"/>
        </w:tabs>
        <w:jc w:val="both"/>
        <w:rPr>
          <w:rFonts w:cstheme="minorHAnsi"/>
          <w:sz w:val="18"/>
          <w:szCs w:val="18"/>
        </w:rPr>
      </w:pPr>
    </w:p>
    <w:p w14:paraId="78C4DAA3" w14:textId="59FEEAA2" w:rsidR="008219B4" w:rsidRDefault="008219B4" w:rsidP="008219B4">
      <w:pPr>
        <w:tabs>
          <w:tab w:val="left" w:pos="1133"/>
        </w:tabs>
        <w:jc w:val="both"/>
        <w:rPr>
          <w:rFonts w:cstheme="minorHAnsi"/>
          <w:sz w:val="18"/>
          <w:szCs w:val="18"/>
        </w:rPr>
      </w:pPr>
      <w:r w:rsidRPr="008219B4">
        <w:rPr>
          <w:rFonts w:cstheme="minorHAnsi"/>
          <w:sz w:val="18"/>
          <w:szCs w:val="18"/>
        </w:rPr>
        <w:lastRenderedPageBreak/>
        <w:t xml:space="preserve">Ayrıca maden çalışanlarının yoğun iş programı da göz önüne alınarak, bu etkinlik çalışanların bulunduğu mekanlarda yapılacak şekilde organize edilmiştir. Bu bağlamda seminerler “MİSGEP İnteraktif Eğitimleri Turne Sahnesi” ile maden işletmelerinin bulunduğu alanlarda ya da maden çalışanlarının yoğunlukla ikamet ettiği ilçe, mahalle ve köylerde gerçekleştirilmiştir. Maden çalışanlarının %90 memnuniyet belirttiği bu tiyatro eğitimleri, çalışanları çalışma rutininden çıkararak onlarda olumlu bir algı değişikliği sağlamıştır.  </w:t>
      </w:r>
    </w:p>
    <w:p w14:paraId="237C2D68" w14:textId="77777777" w:rsidR="00E052AC" w:rsidRPr="008219B4" w:rsidRDefault="00E052AC" w:rsidP="008219B4">
      <w:pPr>
        <w:tabs>
          <w:tab w:val="left" w:pos="1133"/>
        </w:tabs>
        <w:jc w:val="both"/>
        <w:rPr>
          <w:rFonts w:cstheme="minorHAnsi"/>
          <w:sz w:val="18"/>
          <w:szCs w:val="18"/>
        </w:rPr>
      </w:pPr>
    </w:p>
    <w:p w14:paraId="3304A87C" w14:textId="6DE6BF7A" w:rsidR="008219B4" w:rsidRDefault="008219B4" w:rsidP="008219B4">
      <w:pPr>
        <w:tabs>
          <w:tab w:val="left" w:pos="1133"/>
        </w:tabs>
        <w:jc w:val="both"/>
        <w:rPr>
          <w:rFonts w:cstheme="minorHAnsi"/>
          <w:sz w:val="18"/>
          <w:szCs w:val="18"/>
        </w:rPr>
      </w:pPr>
      <w:r w:rsidRPr="008219B4">
        <w:rPr>
          <w:rFonts w:cstheme="minorHAnsi"/>
          <w:sz w:val="18"/>
          <w:szCs w:val="18"/>
        </w:rPr>
        <w:t xml:space="preserve">Yine işverenlere yönelik olarak maden sektörünün ön plana çıktığı 25 ilde işveren eğitimleri düzenlenmiştir. Eğitimlere maden işverenlerinin yanı sıra kamu kurum ve kuruluşlarından da yöneticiler katılmıştır. Bu eğitimler Adana, Afyon, Ankara, Antalya, Artvin, Aydın, Balıkesir, Bolu, Bursa, Çanakkale, Çorum, Denizli, Elazığ, Erzincan, İzmir, Kahramanmaraş, Karaman, Kayseri, Konya, Kütahya, Manisa, Muğla, Sivas, Tekirdağ ve Zonguldak illerinde gerçekleştirilmiştir. Toplamda 1200 kişinin katıldığı eğitimlerde 648 işveren ve vekili  ile 552 yerel birim, STK, üniversite, organize sanayi bölge yönetimi gibi aktörler katılım sağlamıştır. </w:t>
      </w:r>
    </w:p>
    <w:p w14:paraId="484C9D36" w14:textId="77777777" w:rsidR="00E052AC" w:rsidRPr="008219B4" w:rsidRDefault="00E052AC" w:rsidP="008219B4">
      <w:pPr>
        <w:tabs>
          <w:tab w:val="left" w:pos="1133"/>
        </w:tabs>
        <w:jc w:val="both"/>
        <w:rPr>
          <w:rFonts w:cstheme="minorHAnsi"/>
          <w:sz w:val="18"/>
          <w:szCs w:val="18"/>
        </w:rPr>
      </w:pPr>
    </w:p>
    <w:p w14:paraId="54C06DE5" w14:textId="3E37FE0E" w:rsidR="008219B4" w:rsidRDefault="008219B4" w:rsidP="008219B4">
      <w:pPr>
        <w:tabs>
          <w:tab w:val="left" w:pos="1133"/>
        </w:tabs>
        <w:jc w:val="both"/>
        <w:rPr>
          <w:rFonts w:cstheme="minorHAnsi"/>
          <w:sz w:val="18"/>
          <w:szCs w:val="18"/>
        </w:rPr>
      </w:pPr>
      <w:r w:rsidRPr="008219B4">
        <w:rPr>
          <w:rFonts w:cstheme="minorHAnsi"/>
          <w:sz w:val="18"/>
          <w:szCs w:val="18"/>
        </w:rPr>
        <w:t>Teknik yardım bileşeni kapsamında özellikle meslek liselerinde yer alan maden programlarında görev yapan eğitici kadronun kurumsal kapasitesinin artırılması amacıyla da eğitimler düzenlenecek olup çalışmalara başlanmıştır. Aynı şekilde ülkemizde maden mühendisliği ve ilgili diğer yer bilimi mühendisliği öğrencilerine yönelik risk değerlendirmesi uygulamalarını temel alan eğitimler verilecek olup 1800 kişiye ulaşılması hedeflenmektedir. Madenciliğin ön planda olduğu 30 ilde, iş güvenliği uzmanlarına ve madenlere hizmet vermekte olan mühendislere yönelik teknik içerikli eğitimler düzenlenecektir. Her bir eğitim yaklaşık 60 kişilik olup “www.misgep.org” üzerinden eğitimlere ilişkin detaylı bilgiye ulaşılması mümkündür.</w:t>
      </w:r>
    </w:p>
    <w:p w14:paraId="051A25F9" w14:textId="77777777" w:rsidR="00E052AC" w:rsidRPr="008219B4" w:rsidRDefault="00E052AC" w:rsidP="008219B4">
      <w:pPr>
        <w:tabs>
          <w:tab w:val="left" w:pos="1133"/>
        </w:tabs>
        <w:jc w:val="both"/>
        <w:rPr>
          <w:rFonts w:cstheme="minorHAnsi"/>
          <w:sz w:val="18"/>
          <w:szCs w:val="18"/>
        </w:rPr>
      </w:pPr>
    </w:p>
    <w:p w14:paraId="7544C3A7" w14:textId="572F6E7D" w:rsidR="008219B4" w:rsidRDefault="008219B4" w:rsidP="008219B4">
      <w:pPr>
        <w:tabs>
          <w:tab w:val="left" w:pos="1133"/>
        </w:tabs>
        <w:jc w:val="both"/>
        <w:rPr>
          <w:rFonts w:cstheme="minorHAnsi"/>
          <w:sz w:val="18"/>
          <w:szCs w:val="18"/>
        </w:rPr>
      </w:pPr>
      <w:r w:rsidRPr="008219B4">
        <w:rPr>
          <w:rFonts w:cstheme="minorHAnsi"/>
          <w:sz w:val="18"/>
          <w:szCs w:val="18"/>
        </w:rPr>
        <w:t xml:space="preserve">Yine sektöre yönelik önemli çalışmalardan birisi de bilimsel çalışmalar başlığı altında yer alan raporlama ve analiz çalışmalarıdır. Bu çalışmalar kapsamında ülkemiz maden mühendisliği müfredatları iş sağlığı ve güvenliği açısından araştırılıp analiz edilecektir. Bu çalışmada hem yurt dışındaki maden mühendisliği bölümlerine dair analizler hem de ülkemizdeki bölümlerin akademisyenleri ile mevcut durum analizine yönelik çalışmalar yapılmaktadır. </w:t>
      </w:r>
    </w:p>
    <w:p w14:paraId="51AE919E" w14:textId="77777777" w:rsidR="00E052AC" w:rsidRPr="008219B4" w:rsidRDefault="00E052AC" w:rsidP="008219B4">
      <w:pPr>
        <w:tabs>
          <w:tab w:val="left" w:pos="1133"/>
        </w:tabs>
        <w:jc w:val="both"/>
        <w:rPr>
          <w:rFonts w:cstheme="minorHAnsi"/>
          <w:sz w:val="18"/>
          <w:szCs w:val="18"/>
        </w:rPr>
      </w:pPr>
    </w:p>
    <w:p w14:paraId="6A12D939" w14:textId="31153CEE" w:rsidR="008219B4" w:rsidRDefault="008219B4" w:rsidP="008219B4">
      <w:pPr>
        <w:tabs>
          <w:tab w:val="left" w:pos="1133"/>
        </w:tabs>
        <w:jc w:val="both"/>
        <w:rPr>
          <w:rFonts w:cstheme="minorHAnsi"/>
          <w:sz w:val="18"/>
          <w:szCs w:val="18"/>
        </w:rPr>
      </w:pPr>
      <w:r w:rsidRPr="008219B4">
        <w:rPr>
          <w:rFonts w:cstheme="minorHAnsi"/>
          <w:sz w:val="18"/>
          <w:szCs w:val="18"/>
        </w:rPr>
        <w:t>Avrupa Birliğinde yaygın olan sendikalaşma ve İSG çalışmalarına benzer olarak, madencilik sektöründe sendikalaşma ve sendikal faaliyetlerin İSG yönünden değerlendirilmesi amacıyla da bir rapor çalışması gerçekleştirilmektedir. Bu kapsamda yaklaşık 80 işyerinde çeşitli anket ve kapsamlı görüşmeler yapılacaktır. Yapılacak bu çalışmaların ülkemizde çeşitli politika belgeleri olarak değerlendirilmesi amaçlanmaktadır.</w:t>
      </w:r>
    </w:p>
    <w:p w14:paraId="16CF4AD5" w14:textId="77777777" w:rsidR="00E052AC" w:rsidRPr="008219B4" w:rsidRDefault="00E052AC" w:rsidP="008219B4">
      <w:pPr>
        <w:tabs>
          <w:tab w:val="left" w:pos="1133"/>
        </w:tabs>
        <w:jc w:val="both"/>
        <w:rPr>
          <w:rFonts w:cstheme="minorHAnsi"/>
          <w:sz w:val="18"/>
          <w:szCs w:val="18"/>
        </w:rPr>
      </w:pPr>
    </w:p>
    <w:p w14:paraId="70244DC6" w14:textId="29769516" w:rsidR="008219B4" w:rsidRDefault="008219B4" w:rsidP="008219B4">
      <w:pPr>
        <w:tabs>
          <w:tab w:val="left" w:pos="1133"/>
        </w:tabs>
        <w:jc w:val="both"/>
        <w:rPr>
          <w:rFonts w:cstheme="minorHAnsi"/>
          <w:sz w:val="18"/>
          <w:szCs w:val="18"/>
        </w:rPr>
      </w:pPr>
      <w:r w:rsidRPr="008219B4">
        <w:rPr>
          <w:rFonts w:cstheme="minorHAnsi"/>
          <w:sz w:val="18"/>
          <w:szCs w:val="18"/>
        </w:rPr>
        <w:t>Projenin diğer önemli faaliyeti ise çalışanlara periyodik sağlık gözetimlerinin yine proje kapsamında bedelsiz olarak sağlanacak olmasıdır. Bu kapsamda projeye dâhil olmuş yer altı kömür ve metal işyerleri ile belirlenen diğer işyerlerinde 10.000 maden çalışanına bedelsiz sağlık gözetimi çalışmaları Ocak 2021 itibarı ile başlayacak olup çalışanların solunum fonksiyon testleri, kan tahlilleri, akciğer grafileri gibi muayeneleri gerçekleştirilecektir. Özellikle KOBİ niteliğindeki madenlerde yapılacak sağlık gözetimleri ile pandemi döneminde maden sektöründeki çalışanlarımızın önleyici iş sağlığı hizmetlerinin kesintisiz devam ettirilmesi amaçlanmıştır.</w:t>
      </w:r>
    </w:p>
    <w:p w14:paraId="45424050" w14:textId="77777777" w:rsidR="00E052AC" w:rsidRPr="008219B4" w:rsidRDefault="00E052AC" w:rsidP="008219B4">
      <w:pPr>
        <w:tabs>
          <w:tab w:val="left" w:pos="1133"/>
        </w:tabs>
        <w:jc w:val="both"/>
        <w:rPr>
          <w:rFonts w:cstheme="minorHAnsi"/>
          <w:sz w:val="18"/>
          <w:szCs w:val="18"/>
        </w:rPr>
      </w:pPr>
    </w:p>
    <w:p w14:paraId="3BC89E9D" w14:textId="19AA164E" w:rsidR="008219B4" w:rsidRDefault="008219B4" w:rsidP="008219B4">
      <w:pPr>
        <w:tabs>
          <w:tab w:val="left" w:pos="1133"/>
        </w:tabs>
        <w:jc w:val="both"/>
        <w:rPr>
          <w:rFonts w:cstheme="minorHAnsi"/>
          <w:sz w:val="18"/>
          <w:szCs w:val="18"/>
        </w:rPr>
      </w:pPr>
      <w:r w:rsidRPr="008219B4">
        <w:rPr>
          <w:rFonts w:cstheme="minorHAnsi"/>
          <w:sz w:val="18"/>
          <w:szCs w:val="18"/>
        </w:rPr>
        <w:t>Avrupa Birliği projeleri kapsamında en önemli aşamalardan birisi de iletişim ve görünürlük çalışmalarıdır. Bu kapsamda sosyal medya platformları, internet sitesi vb. çeşitli iletişim kanallarında proje faaliyetlerine dair çalışmaların ve proje aşamalarının duyurulması sağlanmaktadır. MİSGEP sosyal medyayı oldukça aktif kullanan bir proje olarak bu kapsamda ilgili makamlardan da en aktif sosyal medya platformu kullanan proje olarak da övgüler almıştır. MİSGEP sosyal medya platformlarında iş kazası analizleri, soru ve cevaplar, proje faaliyetlerinden haberler, saha çalışmaları aktif olarak duyurulmaktadır. Özellikle YouTube kanalında videograf başlığı altında bilgilendirici videolara ulaşılması mümkündür. MİSGEP sosyal medya hesaplarına “@misgeptr” den ulaşabilir. Aynı şekilde İş Sağlığı ve Güvenliği Genel Müdürlüğünün de oldukça aktif, tüm hedef kitlelere hitap eden sosyal medya hesaplarına “@isggmmedya”dan ulaşılabilmektedir.</w:t>
      </w:r>
    </w:p>
    <w:p w14:paraId="2D266EA0" w14:textId="77777777" w:rsidR="00E052AC" w:rsidRPr="008219B4" w:rsidRDefault="00E052AC" w:rsidP="008219B4">
      <w:pPr>
        <w:tabs>
          <w:tab w:val="left" w:pos="1133"/>
        </w:tabs>
        <w:jc w:val="both"/>
        <w:rPr>
          <w:rFonts w:cstheme="minorHAnsi"/>
          <w:sz w:val="18"/>
          <w:szCs w:val="18"/>
        </w:rPr>
      </w:pPr>
    </w:p>
    <w:p w14:paraId="1A79C647" w14:textId="77777777" w:rsidR="008219B4" w:rsidRPr="008219B4" w:rsidRDefault="008219B4" w:rsidP="008219B4">
      <w:pPr>
        <w:tabs>
          <w:tab w:val="left" w:pos="1133"/>
        </w:tabs>
        <w:jc w:val="both"/>
        <w:rPr>
          <w:rFonts w:cstheme="minorHAnsi"/>
          <w:sz w:val="18"/>
          <w:szCs w:val="18"/>
        </w:rPr>
      </w:pPr>
      <w:r w:rsidRPr="008219B4">
        <w:rPr>
          <w:rFonts w:cstheme="minorHAnsi"/>
          <w:sz w:val="18"/>
          <w:szCs w:val="18"/>
        </w:rPr>
        <w:t xml:space="preserve">Kamu spotu, web sitesi, sosyal medya platformları ile de MİSGEP görünürlük faaliyetlerini yoğun olarak yürütmektedir. </w:t>
      </w:r>
    </w:p>
    <w:p w14:paraId="4CB85215" w14:textId="366EC41F" w:rsidR="008219B4" w:rsidRDefault="008219B4" w:rsidP="008219B4">
      <w:pPr>
        <w:tabs>
          <w:tab w:val="left" w:pos="1133"/>
        </w:tabs>
        <w:jc w:val="both"/>
        <w:rPr>
          <w:rFonts w:cstheme="minorHAnsi"/>
          <w:sz w:val="18"/>
          <w:szCs w:val="18"/>
        </w:rPr>
      </w:pPr>
      <w:r w:rsidRPr="008219B4">
        <w:rPr>
          <w:rFonts w:cstheme="minorHAnsi"/>
          <w:sz w:val="18"/>
          <w:szCs w:val="18"/>
        </w:rPr>
        <w:t xml:space="preserve">misgep.org/isginfomag/ </w:t>
      </w:r>
    </w:p>
    <w:p w14:paraId="5266A47D" w14:textId="77777777" w:rsidR="00E052AC" w:rsidRPr="008219B4" w:rsidRDefault="00E052AC" w:rsidP="008219B4">
      <w:pPr>
        <w:tabs>
          <w:tab w:val="left" w:pos="1133"/>
        </w:tabs>
        <w:jc w:val="both"/>
        <w:rPr>
          <w:rFonts w:cstheme="minorHAnsi"/>
          <w:sz w:val="18"/>
          <w:szCs w:val="18"/>
        </w:rPr>
      </w:pPr>
    </w:p>
    <w:p w14:paraId="5631C39F" w14:textId="46C13756" w:rsidR="008219B4" w:rsidRDefault="008219B4" w:rsidP="008219B4">
      <w:pPr>
        <w:tabs>
          <w:tab w:val="left" w:pos="1133"/>
        </w:tabs>
        <w:jc w:val="both"/>
        <w:rPr>
          <w:rFonts w:cstheme="minorHAnsi"/>
          <w:sz w:val="18"/>
          <w:szCs w:val="18"/>
        </w:rPr>
      </w:pPr>
      <w:r w:rsidRPr="008219B4">
        <w:rPr>
          <w:rFonts w:cstheme="minorHAnsi"/>
          <w:sz w:val="18"/>
          <w:szCs w:val="18"/>
        </w:rPr>
        <w:t xml:space="preserve">Proje kapsamında hayata geçirilen “İSGinfo Assist” dijital uygulamasına tüm çevrim içi marketlerden ulaşılabilir. Bu uygulama iş sağlığı ve güvenliği yönetim sistemi adımlarını pratik şekilde kurgulayıp verileri kullanıma hazır tutmaktadır. İşyerine özgü kontrol listesi, sağlık izleme takvimi, acil durum bilgileri, ramak kala kayıtlarının da tutulmasına imkân vermektedir.   </w:t>
      </w:r>
    </w:p>
    <w:p w14:paraId="7D74B59B" w14:textId="77777777" w:rsidR="00E052AC" w:rsidRPr="008219B4" w:rsidRDefault="00E052AC" w:rsidP="008219B4">
      <w:pPr>
        <w:tabs>
          <w:tab w:val="left" w:pos="1133"/>
        </w:tabs>
        <w:jc w:val="both"/>
        <w:rPr>
          <w:rFonts w:cstheme="minorHAnsi"/>
          <w:sz w:val="18"/>
          <w:szCs w:val="18"/>
        </w:rPr>
      </w:pPr>
    </w:p>
    <w:p w14:paraId="4E2A9C5A" w14:textId="77777777" w:rsidR="008219B4" w:rsidRPr="00E052AC" w:rsidRDefault="008219B4" w:rsidP="008219B4">
      <w:pPr>
        <w:tabs>
          <w:tab w:val="left" w:pos="1133"/>
        </w:tabs>
        <w:jc w:val="both"/>
        <w:rPr>
          <w:rFonts w:cstheme="minorHAnsi"/>
          <w:b/>
          <w:bCs/>
          <w:sz w:val="18"/>
          <w:szCs w:val="18"/>
        </w:rPr>
      </w:pPr>
      <w:r w:rsidRPr="00E052AC">
        <w:rPr>
          <w:rFonts w:cstheme="minorHAnsi"/>
          <w:b/>
          <w:bCs/>
          <w:sz w:val="18"/>
          <w:szCs w:val="18"/>
        </w:rPr>
        <w:t>Finansal Destek ve Rehberlik Programı</w:t>
      </w:r>
    </w:p>
    <w:p w14:paraId="53BD109F" w14:textId="77777777" w:rsidR="008219B4" w:rsidRPr="008219B4" w:rsidRDefault="008219B4" w:rsidP="008219B4">
      <w:pPr>
        <w:tabs>
          <w:tab w:val="left" w:pos="1133"/>
        </w:tabs>
        <w:jc w:val="both"/>
        <w:rPr>
          <w:rFonts w:cstheme="minorHAnsi"/>
          <w:sz w:val="18"/>
          <w:szCs w:val="18"/>
        </w:rPr>
      </w:pPr>
      <w:r w:rsidRPr="008219B4">
        <w:rPr>
          <w:rFonts w:cstheme="minorHAnsi"/>
          <w:sz w:val="18"/>
          <w:szCs w:val="18"/>
        </w:rPr>
        <w:t xml:space="preserve">Projenin önemli diğer bir bileşeni de doğrudan hibe bileşenidir. MİSGEP kapsamında bu bileşen Finansal Destek ve Rehberlik Programı olarak isimlendirilmiştir. KOBİ niteliğindeki yer altı kömür ve metal madenleri öncelikli olmak üzere, işyerlerinde iş güvenliği uzmanı, işyeri hekimi ve diğer sağlık personeli görevlendirilmesi için finansal destek sağlanmaktadır. Özellikle doğrudan hibe bileşeni kapsamında, en az finansal destekler kadar önemli olan, teknik rehberlik ve izleme faaliyetleridir. Proje izleme ekibi tarafından gerçekleştirilecek iş paketi kapsamında; risk değerlendirmesi, acil durum planları, yeraltı ocağının 3 boyutlu modellenmesi, havalandırma planlarının yazılım üzerinden modellenmesi, iş kazası ve ramak kala olaylara dair raporlama ve kök neden prosedürlerinin geliştirilmesi gibi çeşitli teknik faaliyetler yer almaktadır. Bu iş paketi ile mevzuatın sahada uygulanması ve sürekliliğinin izlenmesi yoluyla işyerlerine proaktif İSG yaklaşımının adapte edilmesi hedeflenmiştir. </w:t>
      </w:r>
    </w:p>
    <w:p w14:paraId="17337B22" w14:textId="0167F393" w:rsidR="008219B4" w:rsidRDefault="008219B4" w:rsidP="008219B4">
      <w:pPr>
        <w:tabs>
          <w:tab w:val="left" w:pos="1133"/>
        </w:tabs>
        <w:jc w:val="both"/>
        <w:rPr>
          <w:rFonts w:cstheme="minorHAnsi"/>
          <w:sz w:val="18"/>
          <w:szCs w:val="18"/>
        </w:rPr>
      </w:pPr>
      <w:r w:rsidRPr="008219B4">
        <w:rPr>
          <w:rFonts w:cstheme="minorHAnsi"/>
          <w:sz w:val="18"/>
          <w:szCs w:val="18"/>
        </w:rPr>
        <w:lastRenderedPageBreak/>
        <w:t xml:space="preserve">MİSGEP kapsamında yeraltı maden işyerlerine iş sağlığı ve güvenliği alanında verilen finansal destek 6,4 milyon Türk Lirasına ulaşmıştır. </w:t>
      </w:r>
    </w:p>
    <w:p w14:paraId="0BF7F00C" w14:textId="77777777" w:rsidR="00E052AC" w:rsidRPr="008219B4" w:rsidRDefault="00E052AC" w:rsidP="008219B4">
      <w:pPr>
        <w:tabs>
          <w:tab w:val="left" w:pos="1133"/>
        </w:tabs>
        <w:jc w:val="both"/>
        <w:rPr>
          <w:rFonts w:cstheme="minorHAnsi"/>
          <w:sz w:val="18"/>
          <w:szCs w:val="18"/>
        </w:rPr>
      </w:pPr>
    </w:p>
    <w:p w14:paraId="2D0772E3" w14:textId="41C0C531" w:rsidR="008219B4" w:rsidRDefault="008219B4" w:rsidP="008219B4">
      <w:pPr>
        <w:tabs>
          <w:tab w:val="left" w:pos="1133"/>
        </w:tabs>
        <w:jc w:val="both"/>
        <w:rPr>
          <w:rFonts w:cstheme="minorHAnsi"/>
          <w:sz w:val="18"/>
          <w:szCs w:val="18"/>
        </w:rPr>
      </w:pPr>
      <w:r w:rsidRPr="008219B4">
        <w:rPr>
          <w:rFonts w:cstheme="minorHAnsi"/>
          <w:sz w:val="18"/>
          <w:szCs w:val="18"/>
        </w:rPr>
        <w:t xml:space="preserve">Finansal Destek ve Rehberlik Programı, 250 ve 250’den az çalışanı olan yeraltı kömür ve metal işyerlerinin çok büyük bir kısmını kapsamaktadır. Proje hedefi 70 işyeri iken bu rakam 80’e çıkarılmıştır. Türkiye’nin 29 ilinde 80 yeraltı kömür ve metal maden işyerinde 7800 çalışana ulaşılarak 24 ay boyunca İSG profesyonellerinin (iş güvenliği uzmanı, işyeri hekimi ve diğer sağlık personeli) görevlendirilmesi, tahlisiye eğitimleri ve İSG Yönetim Sistemi Standardı entegrasyonu konularında finansal destek verilmektedir. Verilen bu finansal desteklerle özellikle pandemi dönemi boyunca yeraltı kömür ve metal maden işyerlerinde iş sağlığı ve güvenliği hizmetlerinin sürekliliği sağlanmıştır. 80 maden işyerinin %70’inin İSG profesyoneli görevlendirme maliyetinin tamamı proje kapsamında karşılanmıştır. Maden işyerlerine ayrıca teknik rehberlik hizmeti de sağlanmakta olup işyerlerinin İSG alanında mevcut profili belirlenmiş, ihtiyaçları tespit edilmiştir. Ayrıca, maden işletmeleri için İSG performans ölçüm kriterleri belirlenmiş olup, 24 aylık proje süresince her bir firma bu kriterlere göre izlenerek eksikliklerinin giderilmesine yönelik çalışmalar devam edecektir. Finansal destek ve rehberlik çalışmaları 2023 yılı Nisan ayına kadar sürecektir. Proje kapsamında yeraltı maden işletmelerinin aldıkları iş sağlığı ve güvenliği hizmetine karşılık olarak verilen finansal destek ödemelerinin yedincisi gerçekleşmiş olup faydalanıcı işyerlerine Aralık ayında 1,1 milyon TL, toplamda ise 6,4 milyon TL hibe desteği sağlanmıştır. Bakanlık bu destek ile güvenli çalışma ortamları oluşturulmasının yanında, çalışanların işyerlerindeki her türlü iyilik hallerinin temin edilmesini de hedeflemektedir. </w:t>
      </w:r>
    </w:p>
    <w:p w14:paraId="1B59BD0F" w14:textId="77777777" w:rsidR="00E052AC" w:rsidRPr="008219B4" w:rsidRDefault="00E052AC" w:rsidP="008219B4">
      <w:pPr>
        <w:tabs>
          <w:tab w:val="left" w:pos="1133"/>
        </w:tabs>
        <w:jc w:val="both"/>
        <w:rPr>
          <w:rFonts w:cstheme="minorHAnsi"/>
          <w:sz w:val="18"/>
          <w:szCs w:val="18"/>
        </w:rPr>
      </w:pPr>
    </w:p>
    <w:p w14:paraId="11CF3666" w14:textId="5CB6B8EC" w:rsidR="008219B4" w:rsidRDefault="008219B4" w:rsidP="008219B4">
      <w:pPr>
        <w:tabs>
          <w:tab w:val="left" w:pos="1133"/>
        </w:tabs>
        <w:jc w:val="both"/>
        <w:rPr>
          <w:rFonts w:cstheme="minorHAnsi"/>
          <w:sz w:val="18"/>
          <w:szCs w:val="18"/>
        </w:rPr>
      </w:pPr>
      <w:r w:rsidRPr="008219B4">
        <w:rPr>
          <w:rFonts w:cstheme="minorHAnsi"/>
          <w:sz w:val="18"/>
          <w:szCs w:val="18"/>
        </w:rPr>
        <w:t xml:space="preserve">Hibe desteğinin yanı sıra program faydalanıcısı olan 80 yeraltı maden işletmesine Bakanlık uzmanlarınca yapılan saha ziyaretlerinin ikincisi Aralık ayında başlamış olup mevcut durumda 62 yeraltı maden işyerinin saha ziyaretleri tamamlanmıştır. Bu saha ziyaretlerinde yerinde gözlemler yapılarak sahanın İSG ihtiyaçlarına çözüm üretilmektedir. 2022 Ocak ayı sonunda tüm faydalanıcıların ikinci saha ziyaretlerinin tamamlanması planlanmıştır. Bu ziyaretler ile öncelikle işyerlerine yönelik mevcut durum raporları çıkarılmıştır ve işyerlerinin giderilmesi gereken eksiklikleri belirlenmiştir. İşyerlerinden sorumlu olan MİSGEP mühendisleri tarafından, özellikle saha çalışmaları ve saha çalışmaları sonrasındaki dokümantasyon süreci ile ilgili destekler yürütülmektedir. AB İlerleme Raporları ve paydaş toplantılarında belirtilen mevzuatın gerektirdiği dokümantasyonun sahada uygulanmasına dair süreçler, işyerlerindeki uzmanlarla birlikte yürütülmektedir. Risk değerlendirmesi, acil durum planı, iş kazası ve ramak kala raporlaması gibi süreçler için işyerlerine özgü çalışmalar yürütülmektedir. </w:t>
      </w:r>
    </w:p>
    <w:p w14:paraId="68E112B8" w14:textId="77777777" w:rsidR="00E052AC" w:rsidRPr="008219B4" w:rsidRDefault="00E052AC" w:rsidP="008219B4">
      <w:pPr>
        <w:tabs>
          <w:tab w:val="left" w:pos="1133"/>
        </w:tabs>
        <w:jc w:val="both"/>
        <w:rPr>
          <w:rFonts w:cstheme="minorHAnsi"/>
          <w:sz w:val="18"/>
          <w:szCs w:val="18"/>
        </w:rPr>
      </w:pPr>
    </w:p>
    <w:p w14:paraId="5566A8EA" w14:textId="1D9806A5" w:rsidR="008219B4" w:rsidRDefault="008219B4" w:rsidP="008219B4">
      <w:pPr>
        <w:tabs>
          <w:tab w:val="left" w:pos="1133"/>
        </w:tabs>
        <w:jc w:val="both"/>
        <w:rPr>
          <w:rFonts w:cstheme="minorHAnsi"/>
          <w:sz w:val="18"/>
          <w:szCs w:val="18"/>
        </w:rPr>
      </w:pPr>
      <w:r w:rsidRPr="008219B4">
        <w:rPr>
          <w:rFonts w:cstheme="minorHAnsi"/>
          <w:sz w:val="18"/>
          <w:szCs w:val="18"/>
        </w:rPr>
        <w:t xml:space="preserve">Faydalanıcı yeraltı maden işletmeleri de bu program kapsamında özellikle de pandemi sürecinde bu finansal desteğin olmasının iş sağlığı ve güvenliği hizmetlerinin sürekliliğinin sağlanmasında çok önemli olduğunu ifade etmişlerdir. </w:t>
      </w:r>
    </w:p>
    <w:p w14:paraId="6C43ADB3" w14:textId="77777777" w:rsidR="00E052AC" w:rsidRPr="008219B4" w:rsidRDefault="00E052AC" w:rsidP="008219B4">
      <w:pPr>
        <w:tabs>
          <w:tab w:val="left" w:pos="1133"/>
        </w:tabs>
        <w:jc w:val="both"/>
        <w:rPr>
          <w:rFonts w:cstheme="minorHAnsi"/>
          <w:sz w:val="18"/>
          <w:szCs w:val="18"/>
        </w:rPr>
      </w:pPr>
    </w:p>
    <w:p w14:paraId="5E6B0C3F" w14:textId="7B6B89FC" w:rsidR="008219B4" w:rsidRDefault="008219B4" w:rsidP="008219B4">
      <w:pPr>
        <w:tabs>
          <w:tab w:val="left" w:pos="1133"/>
        </w:tabs>
        <w:jc w:val="both"/>
        <w:rPr>
          <w:rFonts w:cstheme="minorHAnsi"/>
          <w:sz w:val="18"/>
          <w:szCs w:val="18"/>
        </w:rPr>
      </w:pPr>
      <w:r w:rsidRPr="008219B4">
        <w:rPr>
          <w:rFonts w:cstheme="minorHAnsi"/>
          <w:sz w:val="18"/>
          <w:szCs w:val="18"/>
        </w:rPr>
        <w:t xml:space="preserve">Bu bileşen kapsamında en önemli faaliyetlerden bir diğeri de tahlisiye eğitimlerine yönelik finansal desteklerin sağlanmasıdır. Maden arama kurtarma ve tahlisiye ekiplerinin ülke geneline yayılması kazalara hızlı müdahale açısından önemlidir. Bu kapsamda söz konusu yer altı kömür ve metal maden işyerlerine yönelik olarak toplamda 3000 maden çalışanına tahlisiye eğitimi verilmesi amaçlanmış olup MİSGEP bu konuda da fi-nansal destek sağlayacaktır. Ayrıca çalışma sonrasında tahlisiye ve arama kurtarmaya yönelik bir politika belgesi çıkarılması ve mevzuat desteğinin de sağlanması amaçlanmıştır. </w:t>
      </w:r>
    </w:p>
    <w:p w14:paraId="6799805B" w14:textId="77777777" w:rsidR="00E052AC" w:rsidRPr="008219B4" w:rsidRDefault="00E052AC" w:rsidP="008219B4">
      <w:pPr>
        <w:tabs>
          <w:tab w:val="left" w:pos="1133"/>
        </w:tabs>
        <w:jc w:val="both"/>
        <w:rPr>
          <w:rFonts w:cstheme="minorHAnsi"/>
          <w:sz w:val="18"/>
          <w:szCs w:val="18"/>
        </w:rPr>
      </w:pPr>
    </w:p>
    <w:p w14:paraId="4BC1B4A9" w14:textId="02263A89" w:rsidR="008219B4" w:rsidRDefault="008219B4" w:rsidP="008219B4">
      <w:pPr>
        <w:tabs>
          <w:tab w:val="left" w:pos="1133"/>
        </w:tabs>
        <w:jc w:val="both"/>
        <w:rPr>
          <w:rFonts w:cstheme="minorHAnsi"/>
          <w:sz w:val="18"/>
          <w:szCs w:val="18"/>
        </w:rPr>
      </w:pPr>
      <w:r w:rsidRPr="008219B4">
        <w:rPr>
          <w:rFonts w:cstheme="minorHAnsi"/>
          <w:sz w:val="18"/>
          <w:szCs w:val="18"/>
        </w:rPr>
        <w:t xml:space="preserve">Doğrudan hibe bileşeni ile KOBİ niteliğindeki yer altı kömür ve metal madenleri öncelikli olmak üzere iş güvenliği uzmanı, işyeri hekimi ve diğer sağlık personeli görevlendirilmesi için çalışan başına 15 avro, tahlisiye eğitimleri için çalışan başına 18 avro destek sağlanmaktadır. Yine 2012 yılında gerçekleştirdiğimiz AB projemiz olan İSGİP projemizin çıktısı olan KOBİ’ler için Maden Sektörü İSG Yönetim Standardının (TS 13741) yaygınlaştırılması amacıyla da işyerlerine finansal destekler sağlanmaktadır. </w:t>
      </w:r>
    </w:p>
    <w:p w14:paraId="0FA04A54" w14:textId="77777777" w:rsidR="00E052AC" w:rsidRPr="008219B4" w:rsidRDefault="00E052AC" w:rsidP="008219B4">
      <w:pPr>
        <w:tabs>
          <w:tab w:val="left" w:pos="1133"/>
        </w:tabs>
        <w:jc w:val="both"/>
        <w:rPr>
          <w:rFonts w:cstheme="minorHAnsi"/>
          <w:sz w:val="18"/>
          <w:szCs w:val="18"/>
        </w:rPr>
      </w:pPr>
    </w:p>
    <w:p w14:paraId="613CA730" w14:textId="06DE0DFC" w:rsidR="008219B4" w:rsidRDefault="008219B4" w:rsidP="008219B4">
      <w:pPr>
        <w:tabs>
          <w:tab w:val="left" w:pos="1133"/>
        </w:tabs>
        <w:jc w:val="both"/>
        <w:rPr>
          <w:rFonts w:cstheme="minorHAnsi"/>
          <w:sz w:val="18"/>
          <w:szCs w:val="18"/>
        </w:rPr>
      </w:pPr>
      <w:r w:rsidRPr="008219B4">
        <w:rPr>
          <w:rFonts w:cstheme="minorHAnsi"/>
          <w:sz w:val="18"/>
          <w:szCs w:val="18"/>
        </w:rPr>
        <w:t>MİSGEP; özellikle madencilik sektöründe proaktif yaklaşıma dayalı iyileştirilmiş çalışma şartlarının oluşturulmasını, sahada yer alan nezaretçi, iş güvenliği uzmanı, mühendis, işyeri hekimi gibi teknik personelin yetkinliğinin artmasını, işverenin farkındalığının artması ve İSG’ye dair bakış açısının değişmesini, işçilerimize güvenlik kültürü ve algısına dair destek verilmesini amaçlayan, bugüne kadar ülkemizde yapılmış en büyük bütçeli projedir.</w:t>
      </w:r>
    </w:p>
    <w:p w14:paraId="0FCB37BE" w14:textId="77777777" w:rsidR="00E052AC" w:rsidRPr="008219B4" w:rsidRDefault="00E052AC" w:rsidP="008219B4">
      <w:pPr>
        <w:tabs>
          <w:tab w:val="left" w:pos="1133"/>
        </w:tabs>
        <w:jc w:val="both"/>
        <w:rPr>
          <w:rFonts w:cstheme="minorHAnsi"/>
          <w:sz w:val="18"/>
          <w:szCs w:val="18"/>
        </w:rPr>
      </w:pPr>
    </w:p>
    <w:p w14:paraId="6EE6B693" w14:textId="1350209C" w:rsidR="008219B4" w:rsidRDefault="008219B4" w:rsidP="008219B4">
      <w:pPr>
        <w:tabs>
          <w:tab w:val="left" w:pos="1133"/>
        </w:tabs>
        <w:jc w:val="both"/>
        <w:rPr>
          <w:rFonts w:cstheme="minorHAnsi"/>
          <w:sz w:val="18"/>
          <w:szCs w:val="18"/>
        </w:rPr>
      </w:pPr>
      <w:r w:rsidRPr="008219B4">
        <w:rPr>
          <w:rFonts w:cstheme="minorHAnsi"/>
          <w:sz w:val="18"/>
          <w:szCs w:val="18"/>
        </w:rPr>
        <w:t>Ayrıca Proje, saha uygulamalarının iyileştirilebilmesi için ihtiyaç duyulan mevzuat değişikliklerinin Genel Müdürlüğümüzce tespit edilebilmesini sağlayarak, saha uygulamaları ve mevzuat arasında bir köprü görevi görecektir. Projemiz ile ülkemizde hizmet veren yeraltı kömür ve metal madenlerinin %24’üne, bu işyerlerinde çalışanların da %36’sına ulaşarak İSG hizmetleri, finansal destek, eğitim, sağlık taraması ve rehberlik faaliyetleri sağlanacaktır. MİSGEP’in tamamlanmasının ardından en az 3 yıl boyunca, belirlenen kriterler doğrultusunda sahada kurulan yapılar izlenecek ve aksaklıklara müdahale ederek sistemlerin sürdürülebilir olması sağlanacaktır.</w:t>
      </w:r>
    </w:p>
    <w:p w14:paraId="03FFAB9C" w14:textId="77777777" w:rsidR="00E052AC" w:rsidRPr="008219B4" w:rsidRDefault="00E052AC" w:rsidP="008219B4">
      <w:pPr>
        <w:tabs>
          <w:tab w:val="left" w:pos="1133"/>
        </w:tabs>
        <w:jc w:val="both"/>
        <w:rPr>
          <w:rFonts w:cstheme="minorHAnsi"/>
          <w:sz w:val="18"/>
          <w:szCs w:val="18"/>
        </w:rPr>
      </w:pPr>
    </w:p>
    <w:p w14:paraId="23F712F3" w14:textId="77777777" w:rsidR="008219B4" w:rsidRPr="00E052AC" w:rsidRDefault="008219B4" w:rsidP="008219B4">
      <w:pPr>
        <w:tabs>
          <w:tab w:val="left" w:pos="1133"/>
        </w:tabs>
        <w:jc w:val="both"/>
        <w:rPr>
          <w:rFonts w:cstheme="minorHAnsi"/>
          <w:b/>
          <w:bCs/>
          <w:sz w:val="18"/>
          <w:szCs w:val="18"/>
        </w:rPr>
      </w:pPr>
      <w:r w:rsidRPr="00E052AC">
        <w:rPr>
          <w:rFonts w:cstheme="minorHAnsi"/>
          <w:b/>
          <w:bCs/>
          <w:sz w:val="18"/>
          <w:szCs w:val="18"/>
        </w:rPr>
        <w:t xml:space="preserve">İSG Hibe Bileşeni </w:t>
      </w:r>
    </w:p>
    <w:p w14:paraId="589EBD55" w14:textId="02673639" w:rsidR="008219B4" w:rsidRDefault="008219B4" w:rsidP="008219B4">
      <w:pPr>
        <w:tabs>
          <w:tab w:val="left" w:pos="1133"/>
        </w:tabs>
        <w:jc w:val="both"/>
        <w:rPr>
          <w:rFonts w:cstheme="minorHAnsi"/>
          <w:sz w:val="18"/>
          <w:szCs w:val="18"/>
        </w:rPr>
      </w:pPr>
      <w:r w:rsidRPr="008219B4">
        <w:rPr>
          <w:rFonts w:cstheme="minorHAnsi"/>
          <w:sz w:val="18"/>
          <w:szCs w:val="18"/>
        </w:rPr>
        <w:t xml:space="preserve">Sektördeki istihdam ve iş kazası verilerine ve geçmişte yaşadığımız elim kazalara baktığımızda iş sağlığı ve güvenliğinin ancak multidisipliner bir yaklaşımla sağlanabileceğini görmekteyiz. Toplumsal refah düzeyinin ilerlemesinde kritik rol alan, imalattan otomobil sektörüne, elektronikten ilaç sektörüne kadar hemen hemen tüm sanayinin ihtiyacı olan ara ürün ve enerjiyi sağlayan bir sektördür. Bununla birlikte sürekli iyileştirmeye de ihtiyaç duyan bir sektördür. Ülke olarak madencilik sektöründen vazgeçebilmemizin mümkün olmadığı gibi, maden çalışanlarımızın sağlık ve güvenliğinden de vazgeçebilmemiz </w:t>
      </w:r>
      <w:r w:rsidRPr="008219B4">
        <w:rPr>
          <w:rFonts w:cstheme="minorHAnsi"/>
          <w:sz w:val="18"/>
          <w:szCs w:val="18"/>
        </w:rPr>
        <w:lastRenderedPageBreak/>
        <w:t xml:space="preserve">mümkün değildir. Bununla birlikte Proje kapsamında sadece madencilik değil diğer çok tehlikeli sektörlerin de özellikle hibe bileşeni kapsamına alınması teklifimiz, AB nezdinde de karşılık bulmuş ve hayata geçirilmiştir. </w:t>
      </w:r>
    </w:p>
    <w:p w14:paraId="4C97E52C" w14:textId="77777777" w:rsidR="00E052AC" w:rsidRPr="008219B4" w:rsidRDefault="00E052AC" w:rsidP="008219B4">
      <w:pPr>
        <w:tabs>
          <w:tab w:val="left" w:pos="1133"/>
        </w:tabs>
        <w:jc w:val="both"/>
        <w:rPr>
          <w:rFonts w:cstheme="minorHAnsi"/>
          <w:sz w:val="18"/>
          <w:szCs w:val="18"/>
        </w:rPr>
      </w:pPr>
    </w:p>
    <w:p w14:paraId="5CD2438A" w14:textId="7A3FB93A" w:rsidR="008219B4" w:rsidRDefault="008219B4" w:rsidP="008219B4">
      <w:pPr>
        <w:tabs>
          <w:tab w:val="left" w:pos="1133"/>
        </w:tabs>
        <w:jc w:val="both"/>
        <w:rPr>
          <w:rFonts w:cstheme="minorHAnsi"/>
          <w:sz w:val="18"/>
          <w:szCs w:val="18"/>
        </w:rPr>
      </w:pPr>
      <w:r w:rsidRPr="008219B4">
        <w:rPr>
          <w:rFonts w:cstheme="minorHAnsi"/>
          <w:sz w:val="18"/>
          <w:szCs w:val="18"/>
        </w:rPr>
        <w:t>Hibe bileşeni, Genel Müdürlüğümüzün ilk kez uygulamakta olduğu bir bileşendir. Hibe bileşeninden, OSB yönetimleri, STK’lar, meslek birlikleri, üniversiteler, meslek liseleri, ihracatçı birlikleri ve sendikalar yararlanmıştır. Proje, başvuru tarihinde yaklaşık 500 başvuru ile dönemin en yüksek hibe başvurusunu almıştır.  Toplam 6 milyon avro bütçeli hibe bileşeni ile madencilik sektörü ve çok tehlikeli sınıfta yer alan inşaat, kimya, tehlikeli atık gibi çeşitli sektörlerin sorunlarına çözüm üretilmesi amaçlanmaktadır. Bu bileşen madencilik sektörüne ek olarak çok tehlikeli sınıfta yer alan sektörleri de içerecek şekilde tasarlanmıştır. Madenlerde kendiliğinden yanma risk envanterinin oluşturulması, çalışanların maruz kaldığı psikososyal risklerin belirlenmesi ve değerlendirilmesi, İSG kılavuzları, mobil uygulamalar, animasyon filmler, sanal gerçeklik laboratuvarları, koruyucu donanımlar, karma gerçeklik uygulamaları, tehlikesiz ortamda uygulayarak öğrenmeye dayalı simülasyonlar, sektöre özel eğitim materyalleri, İSG stratejileri, yurt dışı eğitimleri, sendikal hakların desteklenmesi bu Projeler kapsamında hayata geçirilecek bazı konu başlıklarını oluşturmaktadır.</w:t>
      </w:r>
    </w:p>
    <w:p w14:paraId="79B1DAA8" w14:textId="77777777" w:rsidR="00E052AC" w:rsidRPr="008219B4" w:rsidRDefault="00E052AC" w:rsidP="008219B4">
      <w:pPr>
        <w:tabs>
          <w:tab w:val="left" w:pos="1133"/>
        </w:tabs>
        <w:jc w:val="both"/>
        <w:rPr>
          <w:rFonts w:cstheme="minorHAnsi"/>
          <w:sz w:val="18"/>
          <w:szCs w:val="18"/>
        </w:rPr>
      </w:pPr>
    </w:p>
    <w:p w14:paraId="0975E0EC" w14:textId="6329A294" w:rsidR="008219B4" w:rsidRDefault="008219B4" w:rsidP="008219B4">
      <w:pPr>
        <w:tabs>
          <w:tab w:val="left" w:pos="1133"/>
        </w:tabs>
        <w:jc w:val="both"/>
        <w:rPr>
          <w:rFonts w:cstheme="minorHAnsi"/>
          <w:sz w:val="18"/>
          <w:szCs w:val="18"/>
        </w:rPr>
      </w:pPr>
      <w:r w:rsidRPr="008219B4">
        <w:rPr>
          <w:rFonts w:cstheme="minorHAnsi"/>
          <w:sz w:val="18"/>
          <w:szCs w:val="18"/>
        </w:rPr>
        <w:t xml:space="preserve">Yaklaşık 500 faydalanıcı arasından AB kuralları çerçevesinde belirlenen 36 faydalanıcıya İş Sağlığı ve Güvenliği Genel Müdürlüğü proje yürütümü aşamasında tematik destek sağlamaktadır. </w:t>
      </w:r>
    </w:p>
    <w:p w14:paraId="4F4EFE4D" w14:textId="77777777" w:rsidR="008D268F" w:rsidRPr="008219B4" w:rsidRDefault="008D268F" w:rsidP="008219B4">
      <w:pPr>
        <w:tabs>
          <w:tab w:val="left" w:pos="1133"/>
        </w:tabs>
        <w:jc w:val="both"/>
        <w:rPr>
          <w:rFonts w:cstheme="minorHAnsi"/>
          <w:sz w:val="18"/>
          <w:szCs w:val="18"/>
        </w:rPr>
      </w:pPr>
    </w:p>
    <w:p w14:paraId="2C508AB3" w14:textId="77777777" w:rsidR="008D268F" w:rsidRDefault="008219B4" w:rsidP="008219B4">
      <w:pPr>
        <w:tabs>
          <w:tab w:val="left" w:pos="1133"/>
        </w:tabs>
        <w:jc w:val="both"/>
        <w:rPr>
          <w:rFonts w:cstheme="minorHAnsi"/>
          <w:sz w:val="18"/>
          <w:szCs w:val="18"/>
        </w:rPr>
      </w:pPr>
      <w:r w:rsidRPr="008219B4">
        <w:rPr>
          <w:rFonts w:cstheme="minorHAnsi"/>
          <w:sz w:val="18"/>
          <w:szCs w:val="18"/>
        </w:rPr>
        <w:t>İş Sağlığı ve Güvenliği Genel Müdürlüğünün sektöre yaklaşım noktasında İSG’nin multidisipliner yapısı gereği bu alandaki paydaşlarla beraber ilerlenmesi, en önemli husus olmuştur.  Çalışma hayatının üçlü danışma yapısını (kamu-çalışan-işveren) dâhil edecek şekilde tüm paydaşlarla ortak hareket etme misyonu, Projemiz nezdinde gerçekleştirilmiştir. Çalışmalarımızın hedef grubuna baktığımızda çalışanlar, işverenler, iş güvenliği profesyonelleri, STK’lar, üniversiteler, öğrenciler, mesleki ve teknik liseler, sendikalar, organize sanayi bölgeleri, üniversiteler ve sendikalar öncelikli olarak belirtilebilir.</w:t>
      </w:r>
    </w:p>
    <w:p w14:paraId="0A4284C5" w14:textId="247EB773" w:rsidR="008219B4" w:rsidRPr="008219B4" w:rsidRDefault="008219B4" w:rsidP="008219B4">
      <w:pPr>
        <w:tabs>
          <w:tab w:val="left" w:pos="1133"/>
        </w:tabs>
        <w:jc w:val="both"/>
        <w:rPr>
          <w:rFonts w:cstheme="minorHAnsi"/>
          <w:sz w:val="18"/>
          <w:szCs w:val="18"/>
        </w:rPr>
      </w:pPr>
      <w:r w:rsidRPr="008219B4">
        <w:rPr>
          <w:rFonts w:cstheme="minorHAnsi"/>
          <w:sz w:val="18"/>
          <w:szCs w:val="18"/>
        </w:rPr>
        <w:t xml:space="preserve"> </w:t>
      </w:r>
    </w:p>
    <w:p w14:paraId="6208C7A6" w14:textId="34EC3489" w:rsidR="008219B4" w:rsidRDefault="008219B4" w:rsidP="008219B4">
      <w:pPr>
        <w:tabs>
          <w:tab w:val="left" w:pos="1133"/>
        </w:tabs>
        <w:jc w:val="both"/>
        <w:rPr>
          <w:rFonts w:cstheme="minorHAnsi"/>
          <w:sz w:val="18"/>
          <w:szCs w:val="18"/>
        </w:rPr>
      </w:pPr>
      <w:r w:rsidRPr="008219B4">
        <w:rPr>
          <w:rFonts w:cstheme="minorHAnsi"/>
          <w:sz w:val="18"/>
          <w:szCs w:val="18"/>
        </w:rPr>
        <w:t>Burada belirtmek istediğim diğer önemli husus ise birçok AB projesi yürütmüş olan Genel Müdürlüğümüzün bu alandaki kurumsal kapasitesi, MİSGEP’in başarılı bir şekilde yürütülmesinde etkin rol oynamaktadır. Proje, Bakanlığın tüm yönetim kademelerince benimsenmiştir ve takip edilmektedir. MİSGEP nezdinde Genel Müdürlüğümüzde 200 kişilik bir kadro görevlendirilmiştir. İş sağlığı ve güvenliği alanında AB finansman araçlarının kullanılarak ülkemiz genelinde güvenli ve sürdürülebilir İSG koşullarının sağlanması, Projemizin en önemli başarısı olacaktır.</w:t>
      </w:r>
    </w:p>
    <w:p w14:paraId="075E1695" w14:textId="77777777" w:rsidR="00C343B1" w:rsidRDefault="00C343B1" w:rsidP="00C343B1">
      <w:pPr>
        <w:rPr>
          <w:rFonts w:cstheme="minorHAnsi"/>
          <w:sz w:val="18"/>
          <w:szCs w:val="18"/>
        </w:rPr>
      </w:pPr>
    </w:p>
    <w:p w14:paraId="3F94F485" w14:textId="77777777" w:rsidR="00C343B1" w:rsidRDefault="00C343B1" w:rsidP="00C343B1">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50757A77"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BC46" w14:textId="77777777" w:rsidR="00FA03E0" w:rsidRDefault="00FA03E0" w:rsidP="008219B4">
      <w:r>
        <w:separator/>
      </w:r>
    </w:p>
  </w:endnote>
  <w:endnote w:type="continuationSeparator" w:id="0">
    <w:p w14:paraId="0E989387" w14:textId="77777777" w:rsidR="00FA03E0" w:rsidRDefault="00FA03E0" w:rsidP="0082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6F71" w14:textId="77777777" w:rsidR="00FA03E0" w:rsidRDefault="00FA03E0" w:rsidP="008219B4">
      <w:r>
        <w:separator/>
      </w:r>
    </w:p>
  </w:footnote>
  <w:footnote w:type="continuationSeparator" w:id="0">
    <w:p w14:paraId="71C8A844" w14:textId="77777777" w:rsidR="00FA03E0" w:rsidRDefault="00FA03E0" w:rsidP="0082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511B"/>
    <w:multiLevelType w:val="hybridMultilevel"/>
    <w:tmpl w:val="A3241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3B1"/>
    <w:rsid w:val="003B665A"/>
    <w:rsid w:val="004C7411"/>
    <w:rsid w:val="008219B4"/>
    <w:rsid w:val="008D268F"/>
    <w:rsid w:val="0091297F"/>
    <w:rsid w:val="00C343B1"/>
    <w:rsid w:val="00E052AC"/>
    <w:rsid w:val="00FA03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42B4DF8B"/>
  <w15:chartTrackingRefBased/>
  <w15:docId w15:val="{E9DF8CED-C4B5-7940-9CD2-9940D494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B1"/>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19B4"/>
    <w:pPr>
      <w:tabs>
        <w:tab w:val="center" w:pos="4536"/>
        <w:tab w:val="right" w:pos="9072"/>
      </w:tabs>
    </w:pPr>
  </w:style>
  <w:style w:type="character" w:customStyle="1" w:styleId="stBilgiChar">
    <w:name w:val="Üst Bilgi Char"/>
    <w:basedOn w:val="VarsaylanParagrafYazTipi"/>
    <w:link w:val="stBilgi"/>
    <w:uiPriority w:val="99"/>
    <w:rsid w:val="008219B4"/>
    <w:rPr>
      <w:noProof/>
    </w:rPr>
  </w:style>
  <w:style w:type="paragraph" w:styleId="AltBilgi">
    <w:name w:val="footer"/>
    <w:basedOn w:val="Normal"/>
    <w:link w:val="AltBilgiChar"/>
    <w:uiPriority w:val="99"/>
    <w:unhideWhenUsed/>
    <w:rsid w:val="008219B4"/>
    <w:pPr>
      <w:tabs>
        <w:tab w:val="center" w:pos="4536"/>
        <w:tab w:val="right" w:pos="9072"/>
      </w:tabs>
    </w:pPr>
  </w:style>
  <w:style w:type="character" w:customStyle="1" w:styleId="AltBilgiChar">
    <w:name w:val="Alt Bilgi Char"/>
    <w:basedOn w:val="VarsaylanParagrafYazTipi"/>
    <w:link w:val="AltBilgi"/>
    <w:uiPriority w:val="99"/>
    <w:rsid w:val="008219B4"/>
    <w:rPr>
      <w:noProof/>
    </w:rPr>
  </w:style>
  <w:style w:type="paragraph" w:styleId="ListeParagraf">
    <w:name w:val="List Paragraph"/>
    <w:basedOn w:val="Normal"/>
    <w:uiPriority w:val="34"/>
    <w:qFormat/>
    <w:rsid w:val="004C7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3799</Words>
  <Characters>21656</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2022-03-31T11:37:00Z</dcterms:created>
  <dcterms:modified xsi:type="dcterms:W3CDTF">2022-03-31T11:59:00Z</dcterms:modified>
</cp:coreProperties>
</file>