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8163" w14:textId="723D9EB0" w:rsidR="00E37D0E" w:rsidRDefault="001139BC" w:rsidP="00E37D0E">
      <w:pPr>
        <w:rPr>
          <w:rFonts w:cstheme="minorHAnsi"/>
          <w:b/>
          <w:bCs/>
          <w:sz w:val="18"/>
          <w:szCs w:val="18"/>
        </w:rPr>
      </w:pPr>
      <w:r w:rsidRPr="001139BC">
        <w:rPr>
          <w:rFonts w:cstheme="minorHAnsi"/>
          <w:b/>
          <w:bCs/>
          <w:sz w:val="18"/>
          <w:szCs w:val="18"/>
        </w:rPr>
        <w:t>Piyasalar ve Dinamikleri</w:t>
      </w:r>
    </w:p>
    <w:p w14:paraId="40FDB894" w14:textId="609EDC4E" w:rsidR="001139BC" w:rsidRDefault="001139BC" w:rsidP="00E37D0E">
      <w:pPr>
        <w:rPr>
          <w:rFonts w:cstheme="minorHAnsi"/>
          <w:b/>
          <w:bCs/>
          <w:sz w:val="18"/>
          <w:szCs w:val="18"/>
        </w:rPr>
      </w:pPr>
    </w:p>
    <w:p w14:paraId="18C0FBCC" w14:textId="77777777" w:rsidR="001139BC" w:rsidRPr="001139BC" w:rsidRDefault="001139BC" w:rsidP="001139BC">
      <w:pPr>
        <w:rPr>
          <w:rFonts w:cstheme="minorHAnsi"/>
          <w:sz w:val="18"/>
          <w:szCs w:val="18"/>
        </w:rPr>
      </w:pPr>
      <w:r w:rsidRPr="001139BC">
        <w:rPr>
          <w:rFonts w:cstheme="minorHAnsi"/>
          <w:sz w:val="18"/>
          <w:szCs w:val="18"/>
        </w:rPr>
        <w:t xml:space="preserve">Dr. M. Mustafa Kahraman </w:t>
      </w:r>
    </w:p>
    <w:p w14:paraId="3E8876FC" w14:textId="77777777" w:rsidR="001139BC" w:rsidRPr="001139BC" w:rsidRDefault="001139BC" w:rsidP="001139BC">
      <w:pPr>
        <w:rPr>
          <w:rFonts w:cstheme="minorHAnsi"/>
          <w:sz w:val="18"/>
          <w:szCs w:val="18"/>
        </w:rPr>
      </w:pPr>
      <w:r w:rsidRPr="001139BC">
        <w:rPr>
          <w:rFonts w:cstheme="minorHAnsi"/>
          <w:sz w:val="18"/>
          <w:szCs w:val="18"/>
        </w:rPr>
        <w:t>Maden Mühendisi</w:t>
      </w:r>
    </w:p>
    <w:p w14:paraId="497694AC" w14:textId="337251BE" w:rsidR="001139BC" w:rsidRDefault="001139BC" w:rsidP="001139BC">
      <w:pPr>
        <w:rPr>
          <w:rFonts w:cstheme="minorHAnsi"/>
          <w:sz w:val="18"/>
          <w:szCs w:val="18"/>
        </w:rPr>
      </w:pPr>
      <w:hyperlink r:id="rId4" w:history="1">
        <w:r w:rsidRPr="005E6237">
          <w:rPr>
            <w:rStyle w:val="Kpr"/>
            <w:rFonts w:cstheme="minorHAnsi"/>
            <w:sz w:val="18"/>
            <w:szCs w:val="18"/>
          </w:rPr>
          <w:t>www.mmkahraman.com</w:t>
        </w:r>
      </w:hyperlink>
    </w:p>
    <w:p w14:paraId="3318B905" w14:textId="43B6B67F" w:rsidR="001139BC" w:rsidRDefault="001139BC" w:rsidP="001139BC">
      <w:pPr>
        <w:rPr>
          <w:rFonts w:cstheme="minorHAnsi"/>
          <w:sz w:val="18"/>
          <w:szCs w:val="18"/>
        </w:rPr>
      </w:pPr>
    </w:p>
    <w:p w14:paraId="5384031F" w14:textId="0A78A610" w:rsidR="001139BC" w:rsidRDefault="001139BC" w:rsidP="001139BC">
      <w:pPr>
        <w:rPr>
          <w:rFonts w:cstheme="minorHAnsi"/>
          <w:sz w:val="18"/>
          <w:szCs w:val="18"/>
        </w:rPr>
      </w:pPr>
    </w:p>
    <w:p w14:paraId="1481E901" w14:textId="0C089D70" w:rsidR="001139BC" w:rsidRDefault="001139BC" w:rsidP="001139BC">
      <w:pPr>
        <w:jc w:val="both"/>
        <w:rPr>
          <w:rFonts w:cstheme="minorHAnsi"/>
          <w:sz w:val="18"/>
          <w:szCs w:val="18"/>
        </w:rPr>
      </w:pPr>
      <w:r w:rsidRPr="001139BC">
        <w:rPr>
          <w:rFonts w:cstheme="minorHAnsi"/>
          <w:sz w:val="18"/>
          <w:szCs w:val="18"/>
        </w:rPr>
        <w:t>Tarımsal ürünlerin tarla dan çıkış fiyatlarıyla, nihai satış fiyatları arasındaki fark sohbet aralarında, haberlerde çok yaygın bir şekilde gündem olan bir konudur. Özellikle üzerinde durulan nokta ise tarladan bu kadar ucuza alınan ürünlerin, nihai tüketiciye neden birkaç kat artan fiyatla sunulduğudur. Burada elbette tarladan sonra nakliye, depolama gibi işlemlerin bir maliyeti olsa da gerçekte nihai fiyatı belirleyen tarladan çıkış fiyatı, nakliye, depolama ve bunların yanında ürünlerin el değiştirme sayısıyla her aşamada eklenen artışlardır. Sonuçta ürünü gerçekte üreten çiftçi yerine fiyat konusunda belirleyici olan aracılar ve satışı yapan market/manavlardır. Fiyatların çoğu zaman çiftçiler yerine son satışı gerçekleştirenler ve tüketiciler tarafından belirlendiğini söylemek yanlış olmayacaktır. Mevcut ekonomik sistem, üretenden daha çok tüketene daha fazla imkân tanıyan bir sistem olduğunu söylemek mümkün. Eğer tüketim (yani talep) varsa, üretim sürebilir. Tüketim yoksa üretim biter. Buna örnek olarak bir diğer küresel durumu gösterebiliriz: Dünya üretimini sırtlayan “Doğuya” karşılık, tüketimi gerçekleştiren “Batı” olarak düşünebiliriz.</w:t>
      </w:r>
    </w:p>
    <w:p w14:paraId="418C8158" w14:textId="77777777" w:rsidR="001139BC" w:rsidRPr="001139BC" w:rsidRDefault="001139BC" w:rsidP="001139BC">
      <w:pPr>
        <w:jc w:val="both"/>
        <w:rPr>
          <w:rFonts w:cstheme="minorHAnsi"/>
          <w:sz w:val="18"/>
          <w:szCs w:val="18"/>
        </w:rPr>
      </w:pPr>
    </w:p>
    <w:p w14:paraId="56D48FFF" w14:textId="464AD486" w:rsidR="001139BC" w:rsidRDefault="001139BC" w:rsidP="001139BC">
      <w:pPr>
        <w:jc w:val="both"/>
        <w:rPr>
          <w:rFonts w:cstheme="minorHAnsi"/>
          <w:sz w:val="18"/>
          <w:szCs w:val="18"/>
        </w:rPr>
      </w:pPr>
      <w:r w:rsidRPr="001139BC">
        <w:rPr>
          <w:rFonts w:cstheme="minorHAnsi"/>
          <w:sz w:val="18"/>
          <w:szCs w:val="18"/>
        </w:rPr>
        <w:t xml:space="preserve">Benzer bir durum maden sektörü için de söz konusudur. Madenleri üreten firmaların önemli bir kısmı küresel fiyatları belirlemekten oldukça uzaktır. Büyük çapta operasyonları olan ve üretim maliyetleri oldukça düşük birkaç küresel firmayı çıkarırsak, maden firmalarının global fiyatlar üzerinde etkileri neredeyse yok denecek kadar azdır. Bu sebeple birçok maden işletmesi fiyatlardaki dalgalanmalara göre üretime devam veya ara verme gibi kararlarını almaktadır. Bu bir bakıma sektör olarak orta ve küçük kurumlar için mevsimselliğe neden olmakta, bu durum hem çalışanları hem de üst kademede görev alanların daha stabil kurumlara veya sektörlere geçmelerine sebep olmaktadır. </w:t>
      </w:r>
    </w:p>
    <w:p w14:paraId="3FC8046D" w14:textId="77777777" w:rsidR="001139BC" w:rsidRPr="001139BC" w:rsidRDefault="001139BC" w:rsidP="001139BC">
      <w:pPr>
        <w:jc w:val="both"/>
        <w:rPr>
          <w:rFonts w:cstheme="minorHAnsi"/>
          <w:sz w:val="18"/>
          <w:szCs w:val="18"/>
        </w:rPr>
      </w:pPr>
    </w:p>
    <w:p w14:paraId="33A5122A" w14:textId="775EAB14" w:rsidR="001139BC" w:rsidRDefault="001139BC" w:rsidP="001139BC">
      <w:pPr>
        <w:jc w:val="both"/>
        <w:rPr>
          <w:rFonts w:cstheme="minorHAnsi"/>
          <w:sz w:val="18"/>
          <w:szCs w:val="18"/>
        </w:rPr>
      </w:pPr>
      <w:r w:rsidRPr="001139BC">
        <w:rPr>
          <w:rFonts w:cstheme="minorHAnsi"/>
          <w:sz w:val="18"/>
          <w:szCs w:val="18"/>
        </w:rPr>
        <w:t>Maden sektörü aslında küresel ekonomide çok fazla göz önünde olmayan bir sektör olsa da küresel ekonominin ve insan hayatının sürdürülebilmesi için oldukça kritik sektörlerden biridir. İnşaat, otomotiv, enerji, teknoloji, ulaşım, gıda ve burada sayamadığım neredeyse tüm diğer sektörler maden sektörüne bir şekilde ihtiyaç duymaktadır. Ancak bu kadar önemli bir sektörün kendi çıktılarının fiyatlarını belirlerken çok sınırlı bir güce sahip olması aslında sektörün edilgen olduğunun bir göstergesidir. Örneğin bugün için altın, gümüş, platin gibi değerli metallerin fiyatlarında yaşanan dalgalanmaların neredeyse tamamı, uluslararası piyasalardaki arz-talep dengesinden kaynaklıdır. Ancak bu arz ve taleplerin çok az bir kısmı fiziksel iken, önemli bir kısmı ise türev ve vadeli piyasalar kaynaklı olarak gözükmektedir. Dolayısıyla aslında fiyatı belirleyen ekonominin en temel prensibi arz-talep dengesi değil, ağırlıklı olarak ETF fonlarının ve vadeli opsiyon işlemlerinin; bir diğer ifade ile kâğıt üstünde görünen arz ve talebin, fiyatları belirlediğini görüyoruz. Yaygın şekilde fiyatların manipülasyona uğraması ve hatta küresel ölçekteki ya-tırım bankalarının her yıl aldıkları (yapılan manipülasyonlara göre cüzi sayılır) cezalar incelenirse demek istediğim daha iyi anlaşılacaktır. Buna en somut örneklerden biri de 2021 yılında iğneden ipliğe tüm emtialarda, enerji fiyatlarında ve hizmet sektöründe yaşanan hiperenflasyona rağmen değerli metallere sanki hiç talep yokmuş gibi bir durumla senenin sonlanması gösterilebilir.</w:t>
      </w:r>
    </w:p>
    <w:p w14:paraId="606DE178" w14:textId="77777777" w:rsidR="001139BC" w:rsidRPr="001139BC" w:rsidRDefault="001139BC" w:rsidP="001139BC">
      <w:pPr>
        <w:jc w:val="both"/>
        <w:rPr>
          <w:rFonts w:cstheme="minorHAnsi"/>
          <w:sz w:val="18"/>
          <w:szCs w:val="18"/>
        </w:rPr>
      </w:pPr>
    </w:p>
    <w:p w14:paraId="5EB697A5" w14:textId="726F9CEC" w:rsidR="001139BC" w:rsidRDefault="001139BC" w:rsidP="001139BC">
      <w:pPr>
        <w:jc w:val="both"/>
        <w:rPr>
          <w:rFonts w:cstheme="minorHAnsi"/>
          <w:sz w:val="18"/>
          <w:szCs w:val="18"/>
        </w:rPr>
      </w:pPr>
      <w:r w:rsidRPr="001139BC">
        <w:rPr>
          <w:rFonts w:cstheme="minorHAnsi"/>
          <w:sz w:val="18"/>
          <w:szCs w:val="18"/>
        </w:rPr>
        <w:t>Piyasa dinamiklerinin gerçek hayatla uyuşmadığı günümüzde çok fazla örnek var. Bugün için bilançoları, teknolojisi ve geleceği çok parlak olmasına rağmen borsalarda olması gerekenin çok altında değerlenen firmalara karşın; ürettiği tek ürünü bir prototip olan ama çok yüksek değerlere ulaşmış firmalar var. Maalesef son dönemde bunun çok fazla örneği var ve özellikle merkez bankalarının yüksek hacimli para basmaları sebebiyle birçok alanda fiyatlarda gereğinde fazla şişme söz konusu. Merkez bankalarının para emisyonlarını düşürmeleri ve sonrasında yapacakları faiz artışlarıyla birlikte bu şişmiş olan balonların patlamaya başlayacaklarını tahmin etmek güç değil. Ancak varılacak olan noktada sıkıntı; bu kadar yüksek fiyata göre kendini ayarlamış olan madencilerin bu yeni duruma ne kadar hazır oldukları…</w:t>
      </w:r>
    </w:p>
    <w:p w14:paraId="3EE3EBE4" w14:textId="77777777" w:rsidR="001139BC" w:rsidRPr="001139BC" w:rsidRDefault="001139BC" w:rsidP="001139BC">
      <w:pPr>
        <w:jc w:val="both"/>
        <w:rPr>
          <w:rFonts w:cstheme="minorHAnsi"/>
          <w:sz w:val="18"/>
          <w:szCs w:val="18"/>
        </w:rPr>
      </w:pPr>
    </w:p>
    <w:p w14:paraId="1DE46C3C" w14:textId="48DD61DE" w:rsidR="001139BC" w:rsidRDefault="001139BC" w:rsidP="001139BC">
      <w:pPr>
        <w:jc w:val="both"/>
        <w:rPr>
          <w:rFonts w:cstheme="minorHAnsi"/>
          <w:sz w:val="18"/>
          <w:szCs w:val="18"/>
        </w:rPr>
      </w:pPr>
      <w:r w:rsidRPr="001139BC">
        <w:rPr>
          <w:rFonts w:cstheme="minorHAnsi"/>
          <w:sz w:val="18"/>
          <w:szCs w:val="18"/>
        </w:rPr>
        <w:t xml:space="preserve">Her ne kadar artan kur ülkede üretim yapan madencilerin lehine gibi olsa da orta ve uzun vade de enflasyona yansımalardan ötürü bazı durumlarda bu durumun aleyhlerine bile dönme ihtimali var. Özellikle bu tür durumlarda artan maliyetlerin kontrolü en yaygın sıkıntılardan birisi. Genel olarak maliyetleri yükseltmek kolay, düşürmek ise zordur. İşletmelerin değişen durumlara uyum konusunda esneklik gösterebilmeleri gerekiyor. Özellikle küçük ve orta büyüklükteki işletmelerin büyük dalgalanmalara karşı daha hassas olduklarını da düşünürsek, daha hazırlıklı olmaları gerekiyor. 2021 yılı muhtemelen pandeminin zirveden inişe geçtiği yıl oldu, bundan sonra merkez bankalarının ters yönde işlemler yapmaya başlayacaklarını ve bu sebeple fiyatların da bunu takiben inmeye başlayacağını düşünüyorum. Özellikle küresel metal tüketiminin motoru konumunda bulunan Çin, bu gidişatın bir süredir farkında ve adımlarını dikkatle atıyor. </w:t>
      </w:r>
    </w:p>
    <w:p w14:paraId="70006BE5" w14:textId="77777777" w:rsidR="001139BC" w:rsidRPr="001139BC" w:rsidRDefault="001139BC" w:rsidP="001139BC">
      <w:pPr>
        <w:jc w:val="both"/>
        <w:rPr>
          <w:rFonts w:cstheme="minorHAnsi"/>
          <w:sz w:val="18"/>
          <w:szCs w:val="18"/>
        </w:rPr>
      </w:pPr>
    </w:p>
    <w:p w14:paraId="5F1904B9" w14:textId="77777777" w:rsidR="001139BC" w:rsidRPr="001139BC" w:rsidRDefault="001139BC" w:rsidP="001139BC">
      <w:pPr>
        <w:jc w:val="both"/>
        <w:rPr>
          <w:rFonts w:cstheme="minorHAnsi"/>
          <w:sz w:val="18"/>
          <w:szCs w:val="18"/>
        </w:rPr>
      </w:pPr>
      <w:r w:rsidRPr="001139BC">
        <w:rPr>
          <w:rFonts w:cstheme="minorHAnsi"/>
          <w:sz w:val="18"/>
          <w:szCs w:val="18"/>
        </w:rPr>
        <w:t>Sonuç itibariyle emtialarda fiyatları, üreticilerin belirleyemediği bilenen bir durum. Üretim yapan madencilerin bu gerçeği göz önünde bulundurarak, farklı senaryolara göre hazırlık yapmaları gerekiyor. Özellikle muhtemel farklı durumlarda oluşacak fiyatlamalar için yapılacak analizler geç olmadan bugünden yapılmalı ve ona göre yol haritaları belirlenmeli. Böyle bir hazırlığı yapabilmek için üretim, zenginleştirme, nakliye, bakım onarım, enerji ve personele ait verileri kullanmak gerekecektir. Bu verilerin periyodik olarak toplandığı sistemlerin ve yazılımların bu sebeple doğru kurulumu ve kullanımı, güncellenmesi ve verilerinin entegre edilmesi oldukça önemli. Veriler yerine iç güdüleriyle karar veren firmaların bu dalgalanmalarda ayakta kalabilmeleri oldukça zor.</w:t>
      </w:r>
    </w:p>
    <w:p w14:paraId="51877992" w14:textId="5DD71F9F" w:rsidR="001139BC" w:rsidRPr="001139BC" w:rsidRDefault="001139BC" w:rsidP="001139BC">
      <w:pPr>
        <w:jc w:val="both"/>
        <w:rPr>
          <w:rFonts w:cstheme="minorHAnsi"/>
          <w:sz w:val="18"/>
          <w:szCs w:val="18"/>
        </w:rPr>
      </w:pPr>
      <w:r w:rsidRPr="001139BC">
        <w:rPr>
          <w:rFonts w:cstheme="minorHAnsi"/>
          <w:sz w:val="18"/>
          <w:szCs w:val="18"/>
        </w:rPr>
        <w:lastRenderedPageBreak/>
        <w:t>Geldiğimiz noktada dünya ekonomisi, tarihte hatırlanacak bir dönemden geçiyor. Teknoloji ve inovasyon bu süreci iyi yönetenlerin en büyük güçleri olacak. Geçmişte olduğu gibi değişime ayak uyduramayanlar ve yeniliklere açık olmayanlar bu sürecin sonunda bulundukları yerleri koruyamayacaklar. Özellikle madencilik gibi üretilen cevher fiyatlamalarının farklı metal ve maden borsalarında, vadeli işlemlerde ve kontratlar yapılan sektörlerde; gelecekte de var olabilmek için iş zekası ve veri analizi yapılmadan ayakta kalabilmek mucizelere kalacaktır.</w:t>
      </w:r>
    </w:p>
    <w:p w14:paraId="29294416" w14:textId="77777777" w:rsidR="00E37D0E" w:rsidRDefault="00E37D0E" w:rsidP="00E37D0E">
      <w:pPr>
        <w:rPr>
          <w:rFonts w:cstheme="minorHAnsi"/>
          <w:sz w:val="18"/>
          <w:szCs w:val="18"/>
        </w:rPr>
      </w:pPr>
    </w:p>
    <w:p w14:paraId="554BA9CA" w14:textId="77777777" w:rsidR="00E37D0E" w:rsidRDefault="00E37D0E" w:rsidP="00E37D0E">
      <w:pPr>
        <w:rPr>
          <w:rFonts w:cstheme="minorHAnsi"/>
          <w:sz w:val="18"/>
          <w:szCs w:val="18"/>
        </w:rPr>
      </w:pPr>
    </w:p>
    <w:p w14:paraId="26FC9E65" w14:textId="2F25B98A" w:rsidR="00E37D0E" w:rsidRDefault="00E37D0E" w:rsidP="00E37D0E">
      <w:r w:rsidRPr="00CD4435">
        <w:rPr>
          <w:rFonts w:cstheme="minorHAnsi"/>
          <w:sz w:val="18"/>
          <w:szCs w:val="18"/>
        </w:rPr>
        <w:t xml:space="preserve">Bu makalenin yer aldığı </w:t>
      </w:r>
      <w:r>
        <w:rPr>
          <w:rFonts w:cstheme="minorHAnsi"/>
          <w:sz w:val="18"/>
          <w:szCs w:val="18"/>
        </w:rPr>
        <w:t>100</w:t>
      </w:r>
      <w:r w:rsidRPr="00CD4435">
        <w:rPr>
          <w:rFonts w:cstheme="minorHAnsi"/>
          <w:sz w:val="18"/>
          <w:szCs w:val="18"/>
        </w:rPr>
        <w:t>. sayımıza buradan ulaşabilirsiniz:</w:t>
      </w:r>
      <w:r>
        <w:rPr>
          <w:rFonts w:cstheme="minorHAnsi"/>
          <w:sz w:val="18"/>
          <w:szCs w:val="18"/>
        </w:rPr>
        <w:t xml:space="preserve"> </w:t>
      </w:r>
      <w:r w:rsidRPr="00133EB4">
        <w:rPr>
          <w:rFonts w:cstheme="minorHAnsi"/>
          <w:sz w:val="18"/>
          <w:szCs w:val="18"/>
        </w:rPr>
        <w:t>https://madencilikturkiye.com/wp-content/uploads/2018/09/Madencilik-Turkiye-Dergisi-Sayi-100-nsdus63ha87.pdf</w:t>
      </w:r>
    </w:p>
    <w:p w14:paraId="5B73DA83"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0E"/>
    <w:rsid w:val="001139BC"/>
    <w:rsid w:val="003B665A"/>
    <w:rsid w:val="0091297F"/>
    <w:rsid w:val="00E37D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471683F9"/>
  <w15:chartTrackingRefBased/>
  <w15:docId w15:val="{3050F9E0-19B9-E347-B349-4D0EDDB6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D0E"/>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139BC"/>
    <w:rPr>
      <w:color w:val="0563C1" w:themeColor="hyperlink"/>
      <w:u w:val="single"/>
    </w:rPr>
  </w:style>
  <w:style w:type="character" w:styleId="zmlenmeyenBahsetme">
    <w:name w:val="Unresolved Mention"/>
    <w:basedOn w:val="VarsaylanParagrafYazTipi"/>
    <w:uiPriority w:val="99"/>
    <w:semiHidden/>
    <w:unhideWhenUsed/>
    <w:rsid w:val="00113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mkahraman.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1007</Words>
  <Characters>5745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2022-05-10T07:59:00Z</dcterms:created>
  <dcterms:modified xsi:type="dcterms:W3CDTF">2022-05-10T09:07:00Z</dcterms:modified>
</cp:coreProperties>
</file>