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4466" w14:textId="13BD7AEC" w:rsidR="000E1F22" w:rsidRPr="00EA7E85" w:rsidRDefault="00EA7E85" w:rsidP="000E1F22">
      <w:pPr>
        <w:rPr>
          <w:b/>
          <w:bCs/>
          <w:sz w:val="18"/>
          <w:szCs w:val="18"/>
        </w:rPr>
      </w:pPr>
      <w:r w:rsidRPr="00EA7E85">
        <w:rPr>
          <w:b/>
          <w:bCs/>
          <w:sz w:val="18"/>
          <w:szCs w:val="18"/>
        </w:rPr>
        <w:t>Online Konveyör Eğitim İçeriği</w:t>
      </w:r>
    </w:p>
    <w:p w14:paraId="6749BF24" w14:textId="77777777" w:rsidR="000E1F22" w:rsidRPr="00EA7E85" w:rsidRDefault="000E1F22" w:rsidP="000E1F22">
      <w:pPr>
        <w:rPr>
          <w:sz w:val="18"/>
          <w:szCs w:val="18"/>
        </w:rPr>
      </w:pPr>
    </w:p>
    <w:p w14:paraId="5D4A26D9" w14:textId="578ECCD5" w:rsidR="00EA7E85" w:rsidRDefault="00EA7E85" w:rsidP="00EA7E85">
      <w:pPr>
        <w:jc w:val="both"/>
        <w:rPr>
          <w:sz w:val="18"/>
          <w:szCs w:val="18"/>
        </w:rPr>
      </w:pPr>
      <w:r w:rsidRPr="00EA7E85">
        <w:rPr>
          <w:sz w:val="18"/>
          <w:szCs w:val="18"/>
        </w:rPr>
        <w:t>Dünyanın en deneyimli konveyör eğitim sağlayıcısı tarafından, özellikle Öğrenme Yönetim Sistemleri ile entegre olacak şekilde tasarlanmış, yeni çevrimiçi konveyör eğitim içeriği tanıtıldı. Bu sistem içindeki kullanıcılar katılımcıyı atayabilir, izleyebilir ve onaylayabilirler. Martin Engineering'in bu yeni eğitim içeriği, yönetmeliklere uyarken, üretim verimliliğini en üst düzeye çıkarıyor. En düşük işletme maliyetlerini elde ederken, potansiyel tehlikeli sistemlerde güvenliği artırmak için yaygın toplu taşıma sorunlarını belirleme, anlama ve düzeltme yöntemlerini ele alan sekiz modül içeriyor.</w:t>
      </w:r>
    </w:p>
    <w:p w14:paraId="1C54E830" w14:textId="77777777" w:rsidR="00EA7E85" w:rsidRPr="00EA7E85" w:rsidRDefault="00EA7E85" w:rsidP="00EA7E85">
      <w:pPr>
        <w:jc w:val="both"/>
        <w:rPr>
          <w:sz w:val="18"/>
          <w:szCs w:val="18"/>
        </w:rPr>
      </w:pPr>
    </w:p>
    <w:p w14:paraId="00C12E66" w14:textId="005C46FE" w:rsidR="00EA7E85" w:rsidRDefault="00EA7E85" w:rsidP="00EA7E85">
      <w:pPr>
        <w:jc w:val="both"/>
        <w:rPr>
          <w:sz w:val="18"/>
          <w:szCs w:val="18"/>
        </w:rPr>
      </w:pPr>
      <w:r w:rsidRPr="00EA7E85">
        <w:rPr>
          <w:sz w:val="18"/>
          <w:szCs w:val="18"/>
        </w:rPr>
        <w:t>Çevrimiçi konveyör eğitimi, dünyanın dört bir yanındaki şirketlere kritik bilgiler sağlıyor. Bu veriler hiç bir zaman pandemi kısıtlamalarının olduğu bu zamanlarda ki kadar önemli olmamıştı. Ancak bu programların popülaritesi artmaya devam etse bile, daha büyük şirketler, içeriği Öğrenme Yönetim Sistemleri’ne entegre etmede zorluklarla karşı karşıya kalıyor. Böylece birden fazla sitede tüm çalışanlar için -her seviyeden- kapsamlı ve uygun eğitim sağlayabiliyorlar. Bu modüller, çalışan eğitiminin bir kaydını oluşturuyor. Böylece müşteriler şirket genelinde bireylerin katılımını takip edebiliyor ve onaylayabiliyor. 90-120 dakikalık bölümler halinde düzenlenen sanal sınıflar, güvenlik için en iyi uygulamalar, kaçak malzeme kontrolü ve bant takibi gibi konuları kapsıyor.</w:t>
      </w:r>
    </w:p>
    <w:p w14:paraId="6F1C31AC" w14:textId="77777777" w:rsidR="00EA7E85" w:rsidRPr="00EA7E85" w:rsidRDefault="00EA7E85" w:rsidP="00EA7E85">
      <w:pPr>
        <w:jc w:val="both"/>
        <w:rPr>
          <w:sz w:val="18"/>
          <w:szCs w:val="18"/>
        </w:rPr>
      </w:pPr>
    </w:p>
    <w:p w14:paraId="0E1DB12F" w14:textId="27AA848E" w:rsidR="00EA7E85" w:rsidRDefault="00EA7E85" w:rsidP="00EA7E85">
      <w:pPr>
        <w:jc w:val="both"/>
        <w:rPr>
          <w:sz w:val="18"/>
          <w:szCs w:val="18"/>
        </w:rPr>
      </w:pPr>
      <w:r w:rsidRPr="00EA7E85">
        <w:rPr>
          <w:sz w:val="18"/>
          <w:szCs w:val="18"/>
        </w:rPr>
        <w:t xml:space="preserve">Yeni Martin içeriği olan Öğrenme Yönetim Sistemleri, kolayca erişilebilen ve uygun bir şekilde yerleştirilmiş eğitim modülleri ile müşterilere planlama ve izleme üzerinde tam kontrol sağlıyor. Şirketlerin artık bireysel veya grup oturumları planlamak için bir dış satıcıya bağlı kalmasına gerek bulunmuyor. Konveyörler ve tehlikeleri hakkında derinlemesine ve tutarlı bir anlayış sağlayarak, her seviyedeki personelin bu tehlikeli sistemler etrafında güvenli ve verimli bir şekilde çalışmasını sağlıyor. </w:t>
      </w:r>
    </w:p>
    <w:p w14:paraId="53AC0132" w14:textId="77777777" w:rsidR="00EA7E85" w:rsidRPr="00EA7E85" w:rsidRDefault="00EA7E85" w:rsidP="00EA7E85">
      <w:pPr>
        <w:jc w:val="both"/>
        <w:rPr>
          <w:sz w:val="18"/>
          <w:szCs w:val="18"/>
        </w:rPr>
      </w:pPr>
    </w:p>
    <w:p w14:paraId="24231F69" w14:textId="08B6AB31" w:rsidR="00EA7E85" w:rsidRDefault="00EA7E85" w:rsidP="00EA7E85">
      <w:pPr>
        <w:jc w:val="both"/>
        <w:rPr>
          <w:sz w:val="18"/>
          <w:szCs w:val="18"/>
        </w:rPr>
      </w:pPr>
      <w:r w:rsidRPr="00EA7E85">
        <w:rPr>
          <w:sz w:val="18"/>
          <w:szCs w:val="18"/>
        </w:rPr>
        <w:t>Martin Engineering, 75 yılı aşkın geçmişinin büyük bölümünde uzman eğitimi sağlayarak, müşterilerin toplu malzeme akışlarını daha iyi kontrol etmelerine yardımcı olurken, personele yönelik riskleri de azaltıyor. Çalışan katılımını en üst düzeye çıkarmak için tasarlanan modüller, hemen kullanıma sokulabilen konuya özel, ticari olmayan içerik sunuyor ve yeni biçim, en uzak konumların bile avantajlardan yararlanmasına olanak tanıyor.</w:t>
      </w:r>
    </w:p>
    <w:p w14:paraId="62D229FA" w14:textId="77777777" w:rsidR="00EA7E85" w:rsidRPr="00EA7E85" w:rsidRDefault="00EA7E85" w:rsidP="00EA7E85">
      <w:pPr>
        <w:jc w:val="both"/>
        <w:rPr>
          <w:sz w:val="18"/>
          <w:szCs w:val="18"/>
        </w:rPr>
      </w:pPr>
    </w:p>
    <w:p w14:paraId="7278BB1F" w14:textId="33A137FC" w:rsidR="00EA7E85" w:rsidRDefault="00EA7E85" w:rsidP="00EA7E85">
      <w:pPr>
        <w:jc w:val="both"/>
        <w:rPr>
          <w:sz w:val="18"/>
          <w:szCs w:val="18"/>
        </w:rPr>
      </w:pPr>
      <w:r w:rsidRPr="00EA7E85">
        <w:rPr>
          <w:sz w:val="18"/>
          <w:szCs w:val="18"/>
        </w:rPr>
        <w:t>Sekiz modül, transfer noktaları, bant ve eklemelerin yanı sıra bant temizleme, merkezleme ve toz yönetimi ile ilgili içerikle Toplam Malzeme Kontrolü kavramına bir giriş içeren temel konularını kapsıyor. Sekiz modülün tamamı şu anda İngilizce, İspanyolca ve Portekizce olarak bulunuyor.</w:t>
      </w:r>
    </w:p>
    <w:p w14:paraId="4AED820F" w14:textId="77777777" w:rsidR="00EA7E85" w:rsidRPr="00EA7E85" w:rsidRDefault="00EA7E85" w:rsidP="00EA7E85">
      <w:pPr>
        <w:jc w:val="both"/>
        <w:rPr>
          <w:sz w:val="18"/>
          <w:szCs w:val="18"/>
        </w:rPr>
      </w:pPr>
    </w:p>
    <w:p w14:paraId="1CAF90C2" w14:textId="14A3462E" w:rsidR="00EA7E85" w:rsidRDefault="00EA7E85" w:rsidP="00EA7E85">
      <w:pPr>
        <w:jc w:val="both"/>
        <w:rPr>
          <w:sz w:val="18"/>
          <w:szCs w:val="18"/>
        </w:rPr>
      </w:pPr>
      <w:r w:rsidRPr="00EA7E85">
        <w:rPr>
          <w:sz w:val="18"/>
          <w:szCs w:val="18"/>
        </w:rPr>
        <w:t>Sekiz modülden yedisinin sonunda uygulanan testten bir sonraki modüle geçmek için minimum %70 puan almak gerekiyor. E-eğitim sistemi içeriğin Öğrenme Yönetim Sistemleri ile etkileşime girmesine ve bir müşterinin sisteminin sahip olduğu, her bir öğrencinin ilerlemesini izlemeyi, raporlar sağlamayı veya tamamlama sertifikaları vermeyi içerebilecek her türlü özelliği kullanmasına izin veriyor.</w:t>
      </w:r>
    </w:p>
    <w:p w14:paraId="56C80630" w14:textId="77777777" w:rsidR="00EA7E85" w:rsidRPr="00EA7E85" w:rsidRDefault="00EA7E85" w:rsidP="00EA7E85">
      <w:pPr>
        <w:jc w:val="both"/>
        <w:rPr>
          <w:sz w:val="18"/>
          <w:szCs w:val="18"/>
        </w:rPr>
      </w:pPr>
    </w:p>
    <w:p w14:paraId="16512158" w14:textId="52A2311C" w:rsidR="00EA7E85" w:rsidRDefault="00EA7E85" w:rsidP="00EA7E85">
      <w:pPr>
        <w:jc w:val="both"/>
        <w:rPr>
          <w:sz w:val="18"/>
          <w:szCs w:val="18"/>
        </w:rPr>
      </w:pPr>
      <w:r w:rsidRPr="00EA7E85">
        <w:rPr>
          <w:sz w:val="18"/>
          <w:szCs w:val="18"/>
        </w:rPr>
        <w:t>Bu yeni çalışma ile Martin, küresel konveyör eğitiminde bir adım daha attı. Müşterilerin en yüksek verimlilik ve güvenlik seviyelerine ulaşmalarına yardımcı olarak, çalışanların öğrenimi üzerinde daha fazla esneklik ve kontrol sağlamak için Öğrenme Yönetim Sistemleri içerik sağlayıcısını geliştirdi. Eğitim içeriği, çok çeşitli sektörlere ve şirket boyutlarına uygun seçeneklerle birlikte çeşitli paketlerde bulunuyor.</w:t>
      </w:r>
    </w:p>
    <w:p w14:paraId="3342D890" w14:textId="77777777" w:rsidR="00EA7E85" w:rsidRPr="00EA7E85" w:rsidRDefault="00EA7E85" w:rsidP="00EA7E85">
      <w:pPr>
        <w:jc w:val="both"/>
        <w:rPr>
          <w:sz w:val="18"/>
          <w:szCs w:val="18"/>
        </w:rPr>
      </w:pPr>
    </w:p>
    <w:p w14:paraId="1336A9DD" w14:textId="4178EFA8" w:rsidR="000E1F22" w:rsidRDefault="00EA7E85" w:rsidP="00EA7E85">
      <w:pPr>
        <w:jc w:val="both"/>
        <w:rPr>
          <w:sz w:val="18"/>
          <w:szCs w:val="18"/>
        </w:rPr>
      </w:pPr>
      <w:r w:rsidRPr="00EA7E85">
        <w:rPr>
          <w:sz w:val="18"/>
          <w:szCs w:val="18"/>
        </w:rPr>
        <w:t>martin-eng.com.tr</w:t>
      </w:r>
    </w:p>
    <w:p w14:paraId="097462F0" w14:textId="77777777" w:rsidR="00EA7E85" w:rsidRPr="00EA7E85" w:rsidRDefault="00EA7E85" w:rsidP="000E1F22">
      <w:pPr>
        <w:rPr>
          <w:sz w:val="18"/>
          <w:szCs w:val="18"/>
        </w:rPr>
      </w:pPr>
    </w:p>
    <w:p w14:paraId="331F3856" w14:textId="77777777" w:rsidR="000E1F22" w:rsidRDefault="000E1F22" w:rsidP="000E1F22">
      <w:r w:rsidRPr="00B11883">
        <w:rPr>
          <w:sz w:val="18"/>
          <w:szCs w:val="18"/>
        </w:rPr>
        <w:t>Bu makalenin yer aldığı 10</w:t>
      </w:r>
      <w:r>
        <w:rPr>
          <w:sz w:val="18"/>
          <w:szCs w:val="18"/>
        </w:rPr>
        <w:t>6</w:t>
      </w:r>
      <w:r w:rsidRPr="00B11883">
        <w:rPr>
          <w:sz w:val="18"/>
          <w:szCs w:val="18"/>
        </w:rPr>
        <w:t xml:space="preserve">. sayımıza buradan ulaşabilirsiniz: </w:t>
      </w:r>
      <w:r w:rsidRPr="00F97E7C">
        <w:rPr>
          <w:sz w:val="18"/>
          <w:szCs w:val="18"/>
        </w:rPr>
        <w:t>https://madencilikturkiye.com/wp-content/uploads/2018/09/Madencilik-Turkiye-Dergisi-Sayi-106-7wa7wgkaj3.pdf</w:t>
      </w:r>
    </w:p>
    <w:p w14:paraId="4FC105CC"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22"/>
    <w:rsid w:val="000E1F22"/>
    <w:rsid w:val="003B665A"/>
    <w:rsid w:val="00607227"/>
    <w:rsid w:val="0091297F"/>
    <w:rsid w:val="00DC7E8E"/>
    <w:rsid w:val="00EA7E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789AB20A"/>
  <w15:chartTrackingRefBased/>
  <w15:docId w15:val="{EA63CACD-2F76-9D42-96CE-535789BD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2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2022-12-14T13:45:00Z</dcterms:created>
  <dcterms:modified xsi:type="dcterms:W3CDTF">2022-12-14T14:07:00Z</dcterms:modified>
</cp:coreProperties>
</file>